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cs="宋体"/>
          <w:color w:val="333333"/>
          <w:kern w:val="0"/>
          <w:sz w:val="24"/>
          <w:szCs w:val="24"/>
        </w:rPr>
      </w:pPr>
      <w:r>
        <w:rPr>
          <w:rFonts w:hint="eastAsia" w:ascii="宋体" w:hAnsi="宋体" w:cs="宋体"/>
          <w:b/>
          <w:bCs/>
          <w:color w:val="333333"/>
          <w:kern w:val="0"/>
          <w:sz w:val="36"/>
          <w:szCs w:val="36"/>
          <w:lang w:eastAsia="zh-CN"/>
        </w:rPr>
        <w:t>田心镇</w:t>
      </w:r>
      <w:r>
        <w:rPr>
          <w:rFonts w:hint="eastAsia" w:ascii="宋体" w:hAnsi="宋体" w:cs="宋体"/>
          <w:b/>
          <w:bCs/>
          <w:color w:val="333333"/>
          <w:kern w:val="0"/>
          <w:sz w:val="36"/>
          <w:szCs w:val="36"/>
        </w:rPr>
        <w:t>政府信息公开工作年度报告</w:t>
      </w:r>
    </w:p>
    <w:p>
      <w:pPr>
        <w:widowControl/>
        <w:shd w:val="clear" w:color="auto" w:fill="FFFFFF"/>
        <w:ind w:firstLine="480"/>
        <w:rPr>
          <w:rFonts w:hint="eastAsia" w:ascii="宋体" w:hAnsi="宋体" w:cs="宋体"/>
          <w:color w:val="333333"/>
          <w:kern w:val="0"/>
          <w:sz w:val="24"/>
          <w:szCs w:val="24"/>
        </w:rPr>
      </w:pPr>
      <w:r>
        <w:rPr>
          <w:rFonts w:ascii="仿宋" w:hAnsi="仿宋" w:eastAsia="仿宋" w:cs="仿宋"/>
          <w:i w:val="0"/>
          <w:iCs w:val="0"/>
          <w:caps w:val="0"/>
          <w:color w:val="333333"/>
          <w:spacing w:val="0"/>
          <w:sz w:val="32"/>
          <w:szCs w:val="32"/>
          <w:shd w:val="clear" w:fill="FFFFFF"/>
        </w:rPr>
        <w:t>根据《中华人民共和国信息公开条例》和上高县人民政府的有关要求，编制</w:t>
      </w:r>
      <w:r>
        <w:rPr>
          <w:rFonts w:hint="eastAsia" w:ascii="仿宋" w:hAnsi="仿宋" w:eastAsia="仿宋" w:cs="仿宋"/>
          <w:i w:val="0"/>
          <w:iCs w:val="0"/>
          <w:caps w:val="0"/>
          <w:color w:val="333333"/>
          <w:spacing w:val="0"/>
          <w:sz w:val="32"/>
          <w:szCs w:val="32"/>
          <w:shd w:val="clear" w:fill="FFFFFF"/>
        </w:rPr>
        <w:t>田心镇202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政府信息公开年度报告。全文由总体情况、主动公开政府信息情况、收到和处理政府信息公开申请情况、因政府信息公开申请行政复议、提起行政诉讼的情况、政府信息公开工作存在的主要问题及改进情况和其他需要报告的事项等，共六个部分组成。本年报中所列数据的统计期限自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年1月1日起至202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年12月31日止。本报告通过上高县政府信息公开平台公布。如对本报告有任何疑问，请与田心镇政府办公室联系，联系电话：0795-2545182。</w:t>
      </w:r>
    </w:p>
    <w:p>
      <w:pPr>
        <w:widowControl/>
        <w:shd w:val="clear" w:color="auto" w:fill="FFFFFF"/>
        <w:ind w:firstLine="480"/>
        <w:rPr>
          <w:rFonts w:hint="eastAsia" w:ascii="宋体" w:hAnsi="宋体" w:cs="宋体"/>
          <w:color w:val="333333"/>
          <w:kern w:val="0"/>
          <w:sz w:val="32"/>
          <w:szCs w:val="32"/>
        </w:rPr>
      </w:pPr>
      <w:r>
        <w:rPr>
          <w:rFonts w:hint="eastAsia" w:ascii="宋体" w:hAnsi="宋体" w:cs="宋体"/>
          <w:b/>
          <w:bCs/>
          <w:color w:val="333333"/>
          <w:kern w:val="0"/>
          <w:sz w:val="32"/>
          <w:szCs w:val="32"/>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ascii="SourceHanSansCN-Regular" w:hAnsi="SourceHanSansCN-Regular" w:eastAsia="SourceHanSansCN-Regular" w:cs="SourceHanSansCN-Regular"/>
          <w:i w:val="0"/>
          <w:iCs w:val="0"/>
          <w:caps w:val="0"/>
          <w:color w:val="333333"/>
          <w:spacing w:val="0"/>
          <w:sz w:val="25"/>
          <w:szCs w:val="25"/>
        </w:rPr>
      </w:pPr>
      <w:r>
        <w:rPr>
          <w:rFonts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rPr>
        <w:t>田心镇人民政府坚持以习近平新时代中国特色社会主义思想为指导，深入贯彻党的十九大和十九届二中、三中、四中、五中</w:t>
      </w:r>
      <w:r>
        <w:rPr>
          <w:rFonts w:hint="eastAsia" w:ascii="仿宋" w:hAnsi="仿宋" w:eastAsia="仿宋" w:cs="仿宋"/>
          <w:i w:val="0"/>
          <w:iCs w:val="0"/>
          <w:caps w:val="0"/>
          <w:color w:val="333333"/>
          <w:spacing w:val="0"/>
          <w:sz w:val="32"/>
          <w:szCs w:val="32"/>
          <w:shd w:val="clear" w:fill="FFFFFF"/>
          <w:lang w:eastAsia="zh-CN"/>
        </w:rPr>
        <w:t>、六中</w:t>
      </w:r>
      <w:r>
        <w:rPr>
          <w:rFonts w:hint="eastAsia" w:ascii="仿宋" w:hAnsi="仿宋" w:eastAsia="仿宋" w:cs="仿宋"/>
          <w:i w:val="0"/>
          <w:iCs w:val="0"/>
          <w:caps w:val="0"/>
          <w:color w:val="333333"/>
          <w:spacing w:val="0"/>
          <w:sz w:val="32"/>
          <w:szCs w:val="32"/>
          <w:shd w:val="clear" w:fill="FFFFFF"/>
        </w:rPr>
        <w:t>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SourceHanSansCN-Regular" w:hAnsi="SourceHanSansCN-Regular" w:eastAsia="SourceHanSansCN-Regular" w:cs="SourceHanSansCN-Regular"/>
          <w:i w:val="0"/>
          <w:iCs w:val="0"/>
          <w:caps w:val="0"/>
          <w:color w:val="333333"/>
          <w:spacing w:val="0"/>
          <w:sz w:val="25"/>
          <w:szCs w:val="25"/>
        </w:rPr>
      </w:pPr>
      <w:r>
        <w:rPr>
          <w:rFonts w:ascii="仿宋_GB2312" w:hAnsi="SourceHanSansCN-Regular" w:eastAsia="仿宋_GB2312" w:cs="仿宋_GB2312"/>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（一）</w:t>
      </w:r>
      <w:r>
        <w:rPr>
          <w:rFonts w:hint="eastAsia" w:ascii="宋体" w:hAnsi="宋体" w:eastAsia="宋体" w:cs="宋体"/>
          <w:i w:val="0"/>
          <w:iCs w:val="0"/>
          <w:caps w:val="0"/>
          <w:color w:val="333333"/>
          <w:spacing w:val="0"/>
          <w:sz w:val="32"/>
          <w:szCs w:val="32"/>
          <w:shd w:val="clear" w:fill="FFFFFF"/>
        </w:rPr>
        <w:t>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仿宋_GB2312" w:hAnsi="SourceHanSansCN-Regular" w:eastAsia="仿宋_GB2312" w:cs="仿宋_GB2312"/>
          <w:i w:val="0"/>
          <w:iCs w:val="0"/>
          <w:caps w:val="0"/>
          <w:color w:val="333333"/>
          <w:spacing w:val="0"/>
          <w:sz w:val="31"/>
          <w:szCs w:val="31"/>
          <w:shd w:val="clear" w:fill="FFFFFF"/>
        </w:rPr>
        <w:t>　　</w:t>
      </w:r>
      <w:r>
        <w:rPr>
          <w:rFonts w:hint="eastAsia" w:ascii="仿宋_GB2312" w:hAnsi="SourceHanSansCN-Regular" w:eastAsia="仿宋_GB2312" w:cs="仿宋_GB2312"/>
          <w:i w:val="0"/>
          <w:iCs w:val="0"/>
          <w:caps w:val="0"/>
          <w:color w:val="333333"/>
          <w:spacing w:val="0"/>
          <w:sz w:val="32"/>
          <w:szCs w:val="32"/>
          <w:shd w:val="clear" w:fill="FFFFFF"/>
        </w:rPr>
        <w:t>我镇成立了政务信息公开工作领导小组，由镇党委副书记</w:t>
      </w:r>
      <w:r>
        <w:rPr>
          <w:rFonts w:hint="eastAsia" w:ascii="仿宋_GB2312" w:hAnsi="SourceHanSansCN-Regular" w:eastAsia="仿宋_GB2312" w:cs="仿宋_GB2312"/>
          <w:i w:val="0"/>
          <w:iCs w:val="0"/>
          <w:caps w:val="0"/>
          <w:color w:val="333333"/>
          <w:spacing w:val="0"/>
          <w:sz w:val="32"/>
          <w:szCs w:val="32"/>
          <w:shd w:val="clear" w:fill="FFFFFF"/>
          <w:lang w:eastAsia="zh-CN"/>
        </w:rPr>
        <w:t>吴才检</w:t>
      </w:r>
      <w:r>
        <w:rPr>
          <w:rFonts w:hint="eastAsia" w:ascii="仿宋_GB2312" w:hAnsi="SourceHanSansCN-Regular" w:eastAsia="仿宋_GB2312" w:cs="仿宋_GB2312"/>
          <w:i w:val="0"/>
          <w:iCs w:val="0"/>
          <w:caps w:val="0"/>
          <w:color w:val="333333"/>
          <w:spacing w:val="0"/>
          <w:sz w:val="32"/>
          <w:szCs w:val="32"/>
          <w:shd w:val="clear" w:fill="FFFFFF"/>
        </w:rPr>
        <w:t>同志任组长，镇党委委员、宣传员卢星任副组长，成员：党政办常务副主任晏细明、党政办</w:t>
      </w:r>
      <w:r>
        <w:rPr>
          <w:rFonts w:hint="eastAsia" w:ascii="仿宋_GB2312" w:hAnsi="SourceHanSansCN-Regular" w:eastAsia="仿宋_GB2312" w:cs="仿宋_GB2312"/>
          <w:i w:val="0"/>
          <w:iCs w:val="0"/>
          <w:caps w:val="0"/>
          <w:color w:val="333333"/>
          <w:spacing w:val="0"/>
          <w:sz w:val="32"/>
          <w:szCs w:val="32"/>
          <w:shd w:val="clear" w:fill="FFFFFF"/>
          <w:lang w:eastAsia="zh-CN"/>
        </w:rPr>
        <w:t>谢晶媛</w:t>
      </w:r>
      <w:r>
        <w:rPr>
          <w:rFonts w:hint="eastAsia" w:ascii="仿宋_GB2312" w:hAnsi="SourceHanSansCN-Regular" w:eastAsia="仿宋_GB2312" w:cs="仿宋_GB2312"/>
          <w:i w:val="0"/>
          <w:iCs w:val="0"/>
          <w:caps w:val="0"/>
          <w:color w:val="333333"/>
          <w:spacing w:val="0"/>
          <w:sz w:val="32"/>
          <w:szCs w:val="32"/>
          <w:shd w:val="clear" w:fill="FFFFFF"/>
        </w:rPr>
        <w:t>，具体工作由</w:t>
      </w:r>
      <w:r>
        <w:rPr>
          <w:rFonts w:hint="eastAsia" w:ascii="仿宋_GB2312" w:hAnsi="SourceHanSansCN-Regular" w:eastAsia="仿宋_GB2312" w:cs="仿宋_GB2312"/>
          <w:i w:val="0"/>
          <w:iCs w:val="0"/>
          <w:caps w:val="0"/>
          <w:color w:val="333333"/>
          <w:spacing w:val="0"/>
          <w:sz w:val="32"/>
          <w:szCs w:val="32"/>
          <w:shd w:val="clear" w:fill="FFFFFF"/>
          <w:lang w:eastAsia="zh-CN"/>
        </w:rPr>
        <w:t>谢晶媛</w:t>
      </w:r>
      <w:r>
        <w:rPr>
          <w:rFonts w:hint="eastAsia" w:ascii="仿宋_GB2312" w:hAnsi="SourceHanSansCN-Regular" w:eastAsia="仿宋_GB2312" w:cs="仿宋_GB2312"/>
          <w:i w:val="0"/>
          <w:iCs w:val="0"/>
          <w:caps w:val="0"/>
          <w:color w:val="333333"/>
          <w:spacing w:val="0"/>
          <w:sz w:val="32"/>
          <w:szCs w:val="32"/>
          <w:shd w:val="clear" w:fill="FFFFFF"/>
        </w:rPr>
        <w:t>同志负责。公开工作按照“应公开、尽公开”的原则，实事求是地按照有关规定公布各类政府决策、决定以及群众关注的热点话题，以网上主动公开的形式，根据18项领域信息公开目录进行任务分工和合理安排，压实工作责任，明确公开主体、强化公开实效，落实好政务公开重点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620" w:right="0" w:firstLine="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宋体" w:hAnsi="宋体" w:eastAsia="宋体" w:cs="宋体"/>
          <w:i w:val="0"/>
          <w:iCs w:val="0"/>
          <w:caps w:val="0"/>
          <w:color w:val="333333"/>
          <w:spacing w:val="0"/>
          <w:sz w:val="32"/>
          <w:szCs w:val="32"/>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2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年1月1日至202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年12月31日，我镇受理</w:t>
      </w:r>
      <w:r>
        <w:rPr>
          <w:rFonts w:hint="eastAsia" w:ascii="仿宋" w:hAnsi="仿宋" w:eastAsia="仿宋" w:cs="仿宋"/>
          <w:i w:val="0"/>
          <w:iCs w:val="0"/>
          <w:caps w:val="0"/>
          <w:color w:val="333333"/>
          <w:spacing w:val="0"/>
          <w:sz w:val="32"/>
          <w:szCs w:val="32"/>
          <w:shd w:val="clear" w:fill="FFFFFF"/>
          <w:lang w:eastAsia="zh-CN"/>
        </w:rPr>
        <w:t>两</w:t>
      </w:r>
      <w:r>
        <w:rPr>
          <w:rFonts w:hint="eastAsia" w:ascii="仿宋" w:hAnsi="仿宋" w:eastAsia="仿宋" w:cs="仿宋"/>
          <w:i w:val="0"/>
          <w:iCs w:val="0"/>
          <w:caps w:val="0"/>
          <w:color w:val="333333"/>
          <w:spacing w:val="0"/>
          <w:sz w:val="32"/>
          <w:szCs w:val="32"/>
          <w:shd w:val="clear" w:fill="FFFFFF"/>
        </w:rPr>
        <w:t>条，信息内容为</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i w:val="0"/>
          <w:iCs w:val="0"/>
          <w:caps w:val="0"/>
          <w:color w:val="333333"/>
          <w:spacing w:val="0"/>
          <w:sz w:val="32"/>
          <w:szCs w:val="32"/>
          <w:shd w:val="clear" w:fill="FFFFFF"/>
        </w:rPr>
        <w:t>田心镇南江村刘家村小组村庄建设规划图</w:t>
      </w:r>
      <w:r>
        <w:rPr>
          <w:rFonts w:hint="eastAsia" w:ascii="仿宋" w:hAnsi="仿宋" w:eastAsia="仿宋" w:cs="仿宋"/>
          <w:i w:val="0"/>
          <w:iCs w:val="0"/>
          <w:caps w:val="0"/>
          <w:color w:val="333333"/>
          <w:spacing w:val="0"/>
          <w:sz w:val="32"/>
          <w:szCs w:val="32"/>
          <w:shd w:val="clear" w:fill="FFFFFF"/>
          <w:lang w:val="en-US" w:eastAsia="zh-CN"/>
        </w:rPr>
        <w:t>;田心镇南江村刘家村小组财务信息。</w:t>
      </w:r>
      <w:r>
        <w:rPr>
          <w:rFonts w:hint="eastAsia" w:ascii="仿宋" w:hAnsi="仿宋" w:eastAsia="仿宋" w:cs="仿宋"/>
          <w:i w:val="0"/>
          <w:iCs w:val="0"/>
          <w:caps w:val="0"/>
          <w:color w:val="333333"/>
          <w:spacing w:val="0"/>
          <w:sz w:val="32"/>
          <w:szCs w:val="32"/>
          <w:shd w:val="clear" w:fill="FFFFFF"/>
        </w:rPr>
        <w:t>按照《条例》规定和依申请公开制度要求，及时受理</w:t>
      </w:r>
      <w:r>
        <w:rPr>
          <w:rFonts w:hint="eastAsia" w:ascii="仿宋" w:hAnsi="仿宋" w:eastAsia="仿宋" w:cs="仿宋"/>
          <w:i w:val="0"/>
          <w:iCs w:val="0"/>
          <w:caps w:val="0"/>
          <w:color w:val="333333"/>
          <w:spacing w:val="0"/>
          <w:sz w:val="32"/>
          <w:szCs w:val="32"/>
          <w:shd w:val="clear" w:fill="FFFFFF"/>
          <w:lang w:eastAsia="zh-CN"/>
        </w:rPr>
        <w:t>两条</w:t>
      </w:r>
      <w:r>
        <w:rPr>
          <w:rFonts w:hint="eastAsia" w:ascii="仿宋" w:hAnsi="仿宋" w:eastAsia="仿宋" w:cs="仿宋"/>
          <w:i w:val="0"/>
          <w:iCs w:val="0"/>
          <w:caps w:val="0"/>
          <w:color w:val="333333"/>
          <w:spacing w:val="0"/>
          <w:sz w:val="32"/>
          <w:szCs w:val="32"/>
          <w:shd w:val="clear" w:fill="FFFFFF"/>
        </w:rPr>
        <w:t>申请并进行审查，对于申请人所需信息是在依申请公开范围内，严格按照相关规定要求在政务公开网站上予以回复，并按照申请人要求的形式予以提供相关材料。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620" w:right="0" w:firstLine="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宋体" w:hAnsi="宋体" w:eastAsia="宋体" w:cs="宋体"/>
          <w:i w:val="0"/>
          <w:iCs w:val="0"/>
          <w:caps w:val="0"/>
          <w:color w:val="333333"/>
          <w:spacing w:val="0"/>
          <w:sz w:val="32"/>
          <w:szCs w:val="32"/>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仿宋_GB2312" w:hAnsi="SourceHanSansCN-Regular" w:eastAsia="仿宋_GB2312" w:cs="仿宋_GB2312"/>
          <w:i w:val="0"/>
          <w:iCs w:val="0"/>
          <w:caps w:val="0"/>
          <w:color w:val="333333"/>
          <w:spacing w:val="0"/>
          <w:sz w:val="31"/>
          <w:szCs w:val="31"/>
          <w:shd w:val="clear" w:fill="FFFFFF"/>
        </w:rPr>
        <w:t>   </w:t>
      </w:r>
      <w:r>
        <w:rPr>
          <w:rFonts w:hint="eastAsia" w:ascii="仿宋_GB2312" w:hAnsi="SourceHanSansCN-Regular" w:eastAsia="仿宋_GB2312" w:cs="仿宋_GB2312"/>
          <w:i w:val="0"/>
          <w:iCs w:val="0"/>
          <w:caps w:val="0"/>
          <w:color w:val="333333"/>
          <w:spacing w:val="0"/>
          <w:sz w:val="32"/>
          <w:szCs w:val="32"/>
          <w:shd w:val="clear" w:fill="FFFFFF"/>
        </w:rPr>
        <w:t> 严格按照《中华人民共和国政府信息公开条例》和政务公开相关规定制度等有关要求，编制</w:t>
      </w:r>
      <w:r>
        <w:rPr>
          <w:rFonts w:hint="eastAsia" w:ascii="仿宋_GB2312" w:hAnsi="SourceHanSansCN-Regular" w:eastAsia="仿宋_GB2312" w:cs="仿宋_GB2312"/>
          <w:i w:val="0"/>
          <w:iCs w:val="0"/>
          <w:caps w:val="0"/>
          <w:color w:val="333333"/>
          <w:spacing w:val="0"/>
          <w:sz w:val="32"/>
          <w:szCs w:val="32"/>
          <w:shd w:val="clear" w:fill="FFFFFF"/>
          <w:lang w:eastAsia="zh-CN"/>
        </w:rPr>
        <w:t>田心</w:t>
      </w:r>
      <w:r>
        <w:rPr>
          <w:rFonts w:hint="eastAsia" w:ascii="仿宋_GB2312" w:hAnsi="SourceHanSansCN-Regular" w:eastAsia="仿宋_GB2312" w:cs="仿宋_GB2312"/>
          <w:i w:val="0"/>
          <w:iCs w:val="0"/>
          <w:caps w:val="0"/>
          <w:color w:val="333333"/>
          <w:spacing w:val="0"/>
          <w:sz w:val="32"/>
          <w:szCs w:val="32"/>
          <w:shd w:val="clear" w:fill="FFFFFF"/>
        </w:rPr>
        <w:t>镇18项领域政务公开事项标准目录，对政府信息进行相应的动态化规范化管理，对农业、扶贫政策、农村建设等与人民群众切身利益息息相关的政策加大数据公开力度，充分确保信息公开的及时性、有效性和全面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620" w:right="0" w:firstLine="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宋体" w:hAnsi="宋体" w:eastAsia="宋体" w:cs="宋体"/>
          <w:i w:val="0"/>
          <w:iCs w:val="0"/>
          <w:caps w:val="0"/>
          <w:color w:val="333333"/>
          <w:spacing w:val="0"/>
          <w:sz w:val="32"/>
          <w:szCs w:val="32"/>
          <w:shd w:val="clear" w:fill="FFFFFF"/>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2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仿宋_GB2312" w:hAnsi="SourceHanSansCN-Regular" w:eastAsia="仿宋_GB2312" w:cs="仿宋_GB2312"/>
          <w:i w:val="0"/>
          <w:iCs w:val="0"/>
          <w:caps w:val="0"/>
          <w:color w:val="333333"/>
          <w:spacing w:val="0"/>
          <w:sz w:val="32"/>
          <w:szCs w:val="32"/>
          <w:shd w:val="clear" w:fill="FFFFFF"/>
        </w:rPr>
        <w:t>坚持以政府网站为主要平台，做好政府信息公开网站各栏目的信息公开，同时充分利用手机APP、“两微一端”等新媒体丰富信息公开的形式，在便民服务中心设立政务公开体验区，提供公开的政府文件、办事指南及相关宣传手册供群众传阅，有效扩大群众获取政府信息的渠道，切实提高政府工作的透明度，提升政府公信力、执行力，营造良好的信息公开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620" w:right="0" w:firstLine="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宋体" w:hAnsi="宋体" w:eastAsia="宋体" w:cs="宋体"/>
          <w:i w:val="0"/>
          <w:iCs w:val="0"/>
          <w:caps w:val="0"/>
          <w:color w:val="333333"/>
          <w:spacing w:val="0"/>
          <w:sz w:val="32"/>
          <w:szCs w:val="32"/>
          <w:shd w:val="clear" w:fill="FFFFFF"/>
        </w:rPr>
        <w:t>（五）监督保障内容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SourceHanSansCN-Regular" w:hAnsi="SourceHanSansCN-Regular" w:eastAsia="SourceHanSansCN-Regular" w:cs="SourceHanSansCN-Regular"/>
          <w:i w:val="0"/>
          <w:iCs w:val="0"/>
          <w:caps w:val="0"/>
          <w:color w:val="333333"/>
          <w:spacing w:val="0"/>
          <w:sz w:val="25"/>
          <w:szCs w:val="25"/>
        </w:rPr>
      </w:pPr>
      <w:r>
        <w:rPr>
          <w:rFonts w:hint="eastAsia" w:ascii="仿宋_GB2312" w:hAnsi="SourceHanSansCN-Regular" w:eastAsia="仿宋_GB2312" w:cs="仿宋_GB2312"/>
          <w:i w:val="0"/>
          <w:iCs w:val="0"/>
          <w:caps w:val="0"/>
          <w:color w:val="333333"/>
          <w:spacing w:val="0"/>
          <w:sz w:val="32"/>
          <w:szCs w:val="32"/>
          <w:shd w:val="clear" w:fill="FFFFFF"/>
        </w:rPr>
        <w:t>坚持定期对各村集中公开和分别公开信息的情况进行监督检查，对政府信息公开内容、公开效果、群众满意度、群众意见和投诉处理落实情况进行监督，让各村及时了解政府信息公开工作的开展情况，及时采取措施改进工作。对发现的问题及时进行分析指导，坚决纠正违反《条例》的行为，促进政府信息公开及时、全面、真实，努力推动政府信息公开工作全面深入开展，确保了政府信息公开工作落实到位。</w:t>
      </w:r>
    </w:p>
    <w:p>
      <w:pPr>
        <w:widowControl/>
        <w:shd w:val="clear" w:color="auto" w:fill="FFFFFF"/>
        <w:ind w:firstLine="480"/>
        <w:rPr>
          <w:rFonts w:hint="eastAsia" w:ascii="宋体" w:hAnsi="宋体" w:cs="宋体"/>
          <w:color w:val="333333"/>
          <w:kern w:val="0"/>
          <w:sz w:val="24"/>
          <w:szCs w:val="24"/>
        </w:rPr>
      </w:pPr>
    </w:p>
    <w:p>
      <w:pPr>
        <w:widowControl/>
        <w:shd w:val="clear" w:color="auto" w:fill="FFFFFF"/>
        <w:ind w:firstLine="480"/>
        <w:rPr>
          <w:rFonts w:hint="eastAsia" w:ascii="宋体" w:hAnsi="宋体" w:cs="宋体"/>
          <w:b/>
          <w:bCs/>
          <w:color w:val="333333"/>
          <w:kern w:val="0"/>
          <w:sz w:val="32"/>
          <w:szCs w:val="32"/>
        </w:rPr>
      </w:pPr>
      <w:r>
        <w:rPr>
          <w:rFonts w:hint="eastAsia" w:ascii="宋体" w:hAnsi="宋体" w:cs="宋体"/>
          <w:b/>
          <w:bCs/>
          <w:color w:val="333333"/>
          <w:kern w:val="0"/>
          <w:sz w:val="32"/>
          <w:szCs w:val="32"/>
        </w:rPr>
        <w:t>二、主动公开政府信息情况</w:t>
      </w:r>
    </w:p>
    <w:p>
      <w:pPr>
        <w:widowControl/>
        <w:shd w:val="clear" w:color="auto" w:fill="FFFFFF"/>
        <w:ind w:firstLine="480"/>
        <w:rPr>
          <w:rFonts w:hint="eastAsia" w:ascii="宋体" w:hAnsi="宋体" w:cs="宋体"/>
          <w:color w:val="333333"/>
          <w:kern w:val="0"/>
          <w:sz w:val="24"/>
          <w:szCs w:val="24"/>
        </w:rPr>
      </w:pP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35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widowControl/>
        <w:jc w:val="left"/>
        <w:rPr>
          <w:rFonts w:hint="eastAsia" w:ascii="宋体" w:hAnsi="宋体" w:cs="宋体"/>
          <w:kern w:val="0"/>
          <w:sz w:val="24"/>
          <w:szCs w:val="24"/>
        </w:rPr>
      </w:pPr>
      <w:r>
        <w:rPr>
          <w:rFonts w:hint="eastAsia" w:ascii="宋体" w:hAnsi="宋体" w:cs="宋体"/>
          <w:color w:val="333333"/>
          <w:kern w:val="0"/>
          <w:sz w:val="24"/>
          <w:szCs w:val="24"/>
        </w:rPr>
        <w:br w:type="textWrapping"/>
      </w:r>
    </w:p>
    <w:p>
      <w:pPr>
        <w:widowControl/>
        <w:shd w:val="clear" w:color="auto" w:fill="FFFFFF"/>
        <w:ind w:firstLine="480"/>
        <w:rPr>
          <w:rFonts w:hint="eastAsia" w:ascii="宋体" w:hAnsi="宋体" w:cs="宋体"/>
          <w:b/>
          <w:bCs/>
          <w:color w:val="333333"/>
          <w:kern w:val="0"/>
          <w:sz w:val="32"/>
          <w:szCs w:val="32"/>
        </w:rPr>
      </w:pPr>
      <w:r>
        <w:rPr>
          <w:rFonts w:hint="eastAsia" w:ascii="宋体" w:hAnsi="宋体" w:cs="宋体"/>
          <w:b/>
          <w:bCs/>
          <w:color w:val="333333"/>
          <w:kern w:val="0"/>
          <w:sz w:val="32"/>
          <w:szCs w:val="32"/>
        </w:rPr>
        <w:t>三、收到和处理政府信息公开申请情况</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b/>
          <w:bCs/>
          <w:color w:val="333333"/>
          <w:kern w:val="0"/>
          <w:sz w:val="24"/>
          <w:szCs w:val="24"/>
        </w:rPr>
        <w:br w:type="textWrapping"/>
      </w:r>
    </w:p>
    <w:tbl>
      <w:tblPr>
        <w:tblStyle w:val="3"/>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714"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自然人</w:t>
            </w:r>
          </w:p>
        </w:tc>
        <w:tc>
          <w:tcPr>
            <w:tcW w:w="357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法人或其他组织</w:t>
            </w:r>
          </w:p>
        </w:tc>
        <w:tc>
          <w:tcPr>
            <w:tcW w:w="714"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714"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商业</w:t>
            </w:r>
          </w:p>
          <w:p>
            <w:pPr>
              <w:widowControl/>
              <w:jc w:val="center"/>
              <w:rPr>
                <w:rFonts w:ascii="宋体" w:hAnsi="宋体" w:cs="宋体"/>
                <w:kern w:val="0"/>
                <w:sz w:val="24"/>
                <w:szCs w:val="24"/>
              </w:rPr>
            </w:pPr>
            <w:r>
              <w:rPr>
                <w:rFonts w:hint="eastAsia" w:ascii="宋体" w:hAnsi="宋体" w:cs="宋体"/>
                <w:kern w:val="0"/>
                <w:sz w:val="20"/>
              </w:rPr>
              <w:t>企业</w:t>
            </w:r>
          </w:p>
        </w:tc>
        <w:tc>
          <w:tcPr>
            <w:tcW w:w="714"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科研</w:t>
            </w:r>
          </w:p>
          <w:p>
            <w:pPr>
              <w:widowControl/>
              <w:jc w:val="center"/>
              <w:rPr>
                <w:rFonts w:ascii="宋体" w:hAnsi="宋体" w:cs="宋体"/>
                <w:kern w:val="0"/>
                <w:sz w:val="24"/>
                <w:szCs w:val="24"/>
              </w:rPr>
            </w:pPr>
            <w:r>
              <w:rPr>
                <w:rFonts w:hint="eastAsia" w:ascii="宋体" w:hAnsi="宋体" w:cs="宋体"/>
                <w:kern w:val="0"/>
                <w:sz w:val="20"/>
              </w:rPr>
              <w:t>机构</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社会公益组织</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法律服务机构</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一、本年新收政府信息公开申请数量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2</w:t>
            </w:r>
            <w:r>
              <w:rPr>
                <w:rFonts w:ascii="Calibri" w:hAnsi="Calibri" w:cs="Calibri"/>
                <w:kern w:val="0"/>
                <w:sz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2</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二、上年结转政府信息公开申请数量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r>
              <w:rPr>
                <w:rFonts w:ascii="Calibri" w:hAnsi="Calibri" w:cs="Calibri"/>
                <w:kern w:val="0"/>
                <w:sz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85"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三、本年度办理结果</w:t>
            </w: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（一）予以公开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 2</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2</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（三）不予公开</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1.属于国家秘密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2.其他法律行政法规禁止公开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3.危及“三安全一稳定”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4.保护第三方合法权益</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5.属于三类内部事务信息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6.属于四类过程性信息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7.属于行政执法案卷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8.属于行政查询事项</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（四）无法提供</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1.本机关不掌握相关政府信息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2.没有现成信息需要另行制作</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3.补正后申请内容仍不明确</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（五）不予处理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1.信访举报投诉类申请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3.要求提供公开出版物</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4.无正当理由大量反复申请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5.要求行政机关确认或重新出具已获取信息</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59"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（六）其他处理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3.其他</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（七）总计</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2</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2</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四、结转下年度继续办理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ascii="Calibri" w:hAnsi="Calibri" w:cs="Calibri"/>
                <w:kern w:val="0"/>
                <w:sz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bl>
    <w:p>
      <w:pPr>
        <w:widowControl/>
        <w:shd w:val="clear" w:color="auto" w:fill="FFFFFF"/>
        <w:jc w:val="center"/>
        <w:rPr>
          <w:rFonts w:hint="eastAsia" w:ascii="宋体" w:hAnsi="宋体" w:cs="宋体"/>
          <w:color w:val="333333"/>
          <w:kern w:val="0"/>
          <w:sz w:val="24"/>
          <w:szCs w:val="24"/>
        </w:rPr>
      </w:pPr>
    </w:p>
    <w:p>
      <w:pPr>
        <w:widowControl/>
        <w:shd w:val="clear" w:color="auto" w:fill="FFFFFF"/>
        <w:ind w:firstLine="480"/>
        <w:rPr>
          <w:rFonts w:hint="eastAsia" w:ascii="宋体" w:hAnsi="宋体" w:cs="宋体"/>
          <w:b/>
          <w:bCs/>
          <w:color w:val="333333"/>
          <w:kern w:val="0"/>
          <w:sz w:val="32"/>
          <w:szCs w:val="32"/>
        </w:rPr>
      </w:pPr>
      <w:r>
        <w:rPr>
          <w:rFonts w:hint="eastAsia" w:ascii="宋体" w:hAnsi="宋体" w:cs="宋体"/>
          <w:b/>
          <w:bCs/>
          <w:color w:val="333333"/>
          <w:kern w:val="0"/>
          <w:sz w:val="32"/>
          <w:szCs w:val="32"/>
        </w:rPr>
        <w:t>四、政府信息公开行政复议、行政诉讼情况</w:t>
      </w:r>
    </w:p>
    <w:p>
      <w:pPr>
        <w:widowControl/>
        <w:shd w:val="clear" w:color="auto" w:fill="FFFFFF"/>
        <w:jc w:val="center"/>
        <w:rPr>
          <w:rFonts w:hint="eastAsia" w:ascii="宋体" w:hAnsi="宋体" w:cs="宋体"/>
          <w:color w:val="333333"/>
          <w:kern w:val="0"/>
          <w:sz w:val="24"/>
          <w:szCs w:val="24"/>
        </w:rPr>
      </w:pPr>
    </w:p>
    <w:tbl>
      <w:tblPr>
        <w:tblStyle w:val="3"/>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其他</w:t>
            </w:r>
            <w:r>
              <w:rPr>
                <w:rFonts w:hint="eastAsia" w:ascii="宋体" w:hAnsi="宋体" w:cs="宋体"/>
                <w:color w:val="000000"/>
                <w:kern w:val="0"/>
                <w:sz w:val="20"/>
              </w:rPr>
              <w:br w:type="textWrapping"/>
            </w: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0</w:t>
            </w:r>
          </w:p>
        </w:tc>
      </w:tr>
    </w:tbl>
    <w:p>
      <w:pPr>
        <w:widowControl/>
        <w:jc w:val="left"/>
        <w:rPr>
          <w:rFonts w:hint="eastAsia" w:ascii="宋体" w:hAnsi="宋体" w:cs="宋体"/>
          <w:kern w:val="0"/>
          <w:sz w:val="24"/>
          <w:szCs w:val="24"/>
        </w:rPr>
      </w:pPr>
      <w:r>
        <w:rPr>
          <w:rFonts w:hint="eastAsia" w:ascii="宋体" w:hAnsi="宋体" w:cs="宋体"/>
          <w:color w:val="333333"/>
          <w:kern w:val="0"/>
          <w:sz w:val="24"/>
          <w:szCs w:val="24"/>
        </w:rPr>
        <w:br w:type="textWrapping"/>
      </w:r>
    </w:p>
    <w:p>
      <w:pPr>
        <w:widowControl/>
        <w:shd w:val="clear" w:color="auto" w:fill="FFFFFF"/>
        <w:ind w:firstLine="480"/>
        <w:rPr>
          <w:rFonts w:hint="eastAsia" w:ascii="宋体" w:hAnsi="宋体" w:cs="宋体"/>
          <w:b/>
          <w:bCs/>
          <w:color w:val="333333"/>
          <w:kern w:val="0"/>
          <w:sz w:val="32"/>
          <w:szCs w:val="32"/>
        </w:rPr>
      </w:pPr>
      <w:r>
        <w:rPr>
          <w:rFonts w:hint="eastAsia" w:ascii="宋体" w:hAnsi="宋体" w:cs="宋体"/>
          <w:b/>
          <w:bCs/>
          <w:color w:val="333333"/>
          <w:kern w:val="0"/>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ascii="SourceHanSansCN-Regular" w:hAnsi="SourceHanSansCN-Regular" w:eastAsia="SourceHanSansCN-Regular" w:cs="SourceHanSansCN-Regular"/>
          <w:i w:val="0"/>
          <w:iCs w:val="0"/>
          <w:caps w:val="0"/>
          <w:color w:val="333333"/>
          <w:spacing w:val="0"/>
          <w:sz w:val="25"/>
          <w:szCs w:val="25"/>
        </w:rPr>
      </w:pPr>
      <w:r>
        <w:rPr>
          <w:rFonts w:ascii="仿宋_GB2312" w:hAnsi="SourceHanSansCN-Regular" w:eastAsia="仿宋_GB2312" w:cs="仿宋_GB2312"/>
          <w:i w:val="0"/>
          <w:iCs w:val="0"/>
          <w:caps w:val="0"/>
          <w:color w:val="333333"/>
          <w:spacing w:val="0"/>
          <w:sz w:val="31"/>
          <w:szCs w:val="31"/>
          <w:shd w:val="clear" w:fill="FFFFFF"/>
        </w:rPr>
        <w:t>根据《中华人民共和国政府信息公开条例》的要求、市信息办和县信息办对政府信息公开各项工作的要求，我镇通过对政府信息公开工作的自查，暴露出工作中的一些问题，主要表现在以下几方面：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333333"/>
          <w:spacing w:val="0"/>
          <w:sz w:val="31"/>
          <w:szCs w:val="31"/>
          <w:shd w:val="clear" w:fill="FFFFFF"/>
        </w:rPr>
      </w:pPr>
      <w:r>
        <w:rPr>
          <w:rFonts w:hint="eastAsia" w:ascii="仿宋_GB2312" w:hAnsi="SourceHanSansCN-Regular" w:eastAsia="仿宋_GB2312" w:cs="仿宋_GB2312"/>
          <w:i w:val="0"/>
          <w:iCs w:val="0"/>
          <w:caps w:val="0"/>
          <w:color w:val="333333"/>
          <w:spacing w:val="0"/>
          <w:sz w:val="31"/>
          <w:szCs w:val="31"/>
          <w:shd w:val="clear" w:fill="FFFFFF"/>
          <w:lang w:eastAsia="zh-CN"/>
        </w:rPr>
        <w:t>一</w:t>
      </w:r>
      <w:r>
        <w:rPr>
          <w:rFonts w:hint="eastAsia" w:ascii="仿宋_GB2312" w:hAnsi="SourceHanSansCN-Regular" w:eastAsia="仿宋_GB2312" w:cs="仿宋_GB2312"/>
          <w:i w:val="0"/>
          <w:iCs w:val="0"/>
          <w:caps w:val="0"/>
          <w:color w:val="333333"/>
          <w:spacing w:val="0"/>
          <w:sz w:val="31"/>
          <w:szCs w:val="31"/>
          <w:shd w:val="clear" w:fill="FFFFFF"/>
        </w:rPr>
        <w:t>是</w:t>
      </w:r>
      <w:r>
        <w:rPr>
          <w:rFonts w:hint="eastAsia" w:ascii="仿宋_GB2312" w:hAnsi="仿宋_GB2312" w:eastAsia="仿宋_GB2312" w:cs="仿宋_GB2312"/>
          <w:i w:val="0"/>
          <w:iCs w:val="0"/>
          <w:caps w:val="0"/>
          <w:color w:val="333333"/>
          <w:spacing w:val="0"/>
          <w:sz w:val="31"/>
          <w:szCs w:val="31"/>
          <w:shd w:val="clear" w:fill="FFFFFF"/>
        </w:rPr>
        <w:t>信息公开内容不够贴近群众需求。公开内容流于形式，内容简单片面，重点突出弱，质量有待进一步提高。公开过程中未抓重点，民生内容不够急群众之所急，流于片面。更新的栏目主要为工作动态，其他栏目更新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lang w:eastAsia="zh-CN"/>
        </w:rPr>
        <w:t>二</w:t>
      </w:r>
      <w:r>
        <w:rPr>
          <w:rFonts w:hint="eastAsia" w:ascii="仿宋_GB2312" w:hAnsi="仿宋_GB2312" w:eastAsia="仿宋_GB2312" w:cs="仿宋_GB2312"/>
          <w:i w:val="0"/>
          <w:iCs w:val="0"/>
          <w:caps w:val="0"/>
          <w:color w:val="333333"/>
          <w:spacing w:val="0"/>
          <w:sz w:val="31"/>
          <w:szCs w:val="31"/>
          <w:shd w:val="clear" w:fill="FFFFFF"/>
        </w:rPr>
        <w:t>是缺乏信息管理与维护的专业技术人员，要不断提高信息工作人员的业务水平。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lang w:eastAsia="zh-CN"/>
        </w:rPr>
        <w:t>三</w:t>
      </w:r>
      <w:r>
        <w:rPr>
          <w:rFonts w:hint="eastAsia" w:ascii="仿宋_GB2312" w:hAnsi="仿宋_GB2312" w:eastAsia="仿宋_GB2312" w:cs="仿宋_GB2312"/>
          <w:i w:val="0"/>
          <w:iCs w:val="0"/>
          <w:caps w:val="0"/>
          <w:color w:val="333333"/>
          <w:spacing w:val="0"/>
          <w:sz w:val="31"/>
          <w:szCs w:val="31"/>
          <w:shd w:val="clear" w:fill="FFFFFF"/>
        </w:rPr>
        <w:t>是监督考核机制还不够健全。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60"/>
        <w:rPr>
          <w:rFonts w:hint="default" w:ascii="SourceHanSansCN-Regular" w:hAnsi="SourceHanSansCN-Regular" w:eastAsia="SourceHanSansCN-Regular" w:cs="SourceHanSansCN-Regular"/>
          <w:i w:val="0"/>
          <w:iCs w:val="0"/>
          <w:caps w:val="0"/>
          <w:color w:val="333333"/>
          <w:spacing w:val="0"/>
          <w:sz w:val="25"/>
          <w:szCs w:val="25"/>
        </w:rPr>
      </w:pPr>
      <w:r>
        <w:rPr>
          <w:rFonts w:ascii="仿宋_GB2312" w:hAnsi="仿宋_GB2312" w:eastAsia="仿宋_GB2312" w:cs="仿宋_GB2312"/>
          <w:i w:val="0"/>
          <w:iCs w:val="0"/>
          <w:caps w:val="0"/>
          <w:color w:val="333333"/>
          <w:spacing w:val="0"/>
          <w:sz w:val="31"/>
          <w:szCs w:val="31"/>
          <w:shd w:val="clear" w:fill="FFFFFF"/>
        </w:rPr>
        <w:t>202</w:t>
      </w:r>
      <w:r>
        <w:rPr>
          <w:rFonts w:hint="eastAsia" w:ascii="仿宋_GB2312" w:hAnsi="仿宋_GB2312" w:eastAsia="仿宋_GB2312" w:cs="仿宋_GB2312"/>
          <w:i w:val="0"/>
          <w:iCs w:val="0"/>
          <w:caps w:val="0"/>
          <w:color w:val="333333"/>
          <w:spacing w:val="0"/>
          <w:sz w:val="31"/>
          <w:szCs w:val="31"/>
          <w:shd w:val="clear" w:fill="FFFFFF"/>
          <w:lang w:val="en-US" w:eastAsia="zh-CN"/>
        </w:rPr>
        <w:t>2</w:t>
      </w:r>
      <w:r>
        <w:rPr>
          <w:rFonts w:ascii="仿宋_GB2312" w:hAnsi="仿宋_GB2312" w:eastAsia="仿宋_GB2312" w:cs="仿宋_GB2312"/>
          <w:i w:val="0"/>
          <w:iCs w:val="0"/>
          <w:caps w:val="0"/>
          <w:color w:val="333333"/>
          <w:spacing w:val="0"/>
          <w:sz w:val="31"/>
          <w:szCs w:val="31"/>
          <w:shd w:val="clear" w:fill="FFFFFF"/>
        </w:rPr>
        <w:t>年，我镇将从以下几个方面，进一步推进政务公开工作：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rPr>
        <w:t>一是增强主动性。加大公开力度、增加公开信息数量、变换形式。通过征求公众的需求进行改进，做到响应公众关切、贴近公众生活。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lang w:eastAsia="zh-CN"/>
        </w:rPr>
        <w:t>二</w:t>
      </w:r>
      <w:r>
        <w:rPr>
          <w:rFonts w:hint="eastAsia" w:ascii="仿宋_GB2312" w:hAnsi="仿宋_GB2312" w:eastAsia="仿宋_GB2312" w:cs="仿宋_GB2312"/>
          <w:i w:val="0"/>
          <w:iCs w:val="0"/>
          <w:caps w:val="0"/>
          <w:color w:val="333333"/>
          <w:spacing w:val="0"/>
          <w:sz w:val="31"/>
          <w:szCs w:val="31"/>
          <w:shd w:val="clear" w:fill="FFFFFF"/>
        </w:rPr>
        <w:t>是加强信息队伍建设。有重点、有步骤地加强对政府信息公开业务人员的学习培训。通过培训指导，提高工作能力、业务水平，提升政务公开意识，确保全面、准确、及时发布主动公开的政府信息。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lang w:eastAsia="zh-CN"/>
        </w:rPr>
        <w:t>三</w:t>
      </w:r>
      <w:r>
        <w:rPr>
          <w:rFonts w:hint="eastAsia" w:ascii="仿宋_GB2312" w:hAnsi="仿宋_GB2312" w:eastAsia="仿宋_GB2312" w:cs="仿宋_GB2312"/>
          <w:i w:val="0"/>
          <w:iCs w:val="0"/>
          <w:caps w:val="0"/>
          <w:color w:val="333333"/>
          <w:spacing w:val="0"/>
          <w:sz w:val="31"/>
          <w:szCs w:val="31"/>
          <w:shd w:val="clear" w:fill="FFFFFF"/>
        </w:rPr>
        <w:t>是继续完善和落实各项规章制度。按照《条例》规定，政府信息公开保密审查制度，严格规范审查程序，确保涉密信息不公开，公开信息不涉密。加强对政府信息公开工作的考核评价，推动政府信息公开工作深入开展。同时，认真抓好现有各项制度的落实，促进政府信息公开工作更加科学化、制度化、规范化发展。</w:t>
      </w:r>
    </w:p>
    <w:p>
      <w:pPr>
        <w:widowControl/>
        <w:shd w:val="clear" w:color="auto" w:fill="FFFFFF"/>
        <w:ind w:firstLine="480"/>
        <w:rPr>
          <w:rFonts w:hint="eastAsia" w:ascii="宋体" w:hAnsi="宋体" w:cs="宋体"/>
          <w:b/>
          <w:bCs/>
          <w:color w:val="333333"/>
          <w:kern w:val="0"/>
          <w:sz w:val="32"/>
          <w:szCs w:val="32"/>
        </w:rPr>
      </w:pPr>
      <w:r>
        <w:rPr>
          <w:rFonts w:hint="eastAsia" w:ascii="宋体" w:hAnsi="宋体" w:cs="宋体"/>
          <w:b/>
          <w:bCs/>
          <w:color w:val="333333"/>
          <w:kern w:val="0"/>
          <w:sz w:val="32"/>
          <w:szCs w:val="32"/>
        </w:rPr>
        <w:t>六、其他需要报告的事项</w:t>
      </w:r>
      <w:bookmarkStart w:id="0" w:name="_GoBack"/>
      <w:bookmarkEnd w:id="0"/>
    </w:p>
    <w:p>
      <w:pPr>
        <w:ind w:firstLine="620" w:firstLineChars="200"/>
      </w:pPr>
      <w:r>
        <w:rPr>
          <w:rFonts w:ascii="仿宋_GB2312" w:hAnsi="宋体" w:eastAsia="仿宋_GB2312" w:cs="仿宋_GB2312"/>
          <w:i w:val="0"/>
          <w:iCs w:val="0"/>
          <w:caps w:val="0"/>
          <w:color w:val="333333"/>
          <w:spacing w:val="0"/>
          <w:sz w:val="31"/>
          <w:szCs w:val="31"/>
          <w:shd w:val="clear" w:fill="FFFFFF"/>
        </w:rPr>
        <w:t>无其他需要报告的事项。</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37734"/>
    <w:rsid w:val="06E635A4"/>
    <w:rsid w:val="134F0C15"/>
    <w:rsid w:val="19087835"/>
    <w:rsid w:val="2D4F33A1"/>
    <w:rsid w:val="3BD27397"/>
    <w:rsid w:val="3FCE45FA"/>
    <w:rsid w:val="41EA3241"/>
    <w:rsid w:val="443D1D4E"/>
    <w:rsid w:val="4AFD178B"/>
    <w:rsid w:val="53937734"/>
    <w:rsid w:val="55BB6F76"/>
    <w:rsid w:val="57C40364"/>
    <w:rsid w:val="65953340"/>
    <w:rsid w:val="74D13C69"/>
    <w:rsid w:val="794013BD"/>
    <w:rsid w:val="7B42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2021-11-15T12:06:00Z</dcterms:created>
  <dc:creator>Administrator</dc:creator>
  <cp:lastModifiedBy>Administrator</cp:lastModifiedBy>
  <dcterms:modified xsi:type="dcterms:W3CDTF">2022-01-05T01:45:29Z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DBA6637A438F438EA2568F432C2E83A4</vt:lpwstr>
  </property>
</Properties>
</file>