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AB" w:rsidRDefault="009761EB">
      <w:pPr>
        <w:pStyle w:val="a3"/>
        <w:widowControl/>
        <w:shd w:val="clear" w:color="auto" w:fill="FFFFFF"/>
        <w:spacing w:before="75" w:beforeAutospacing="0" w:after="75" w:afterAutospacing="0" w:line="525" w:lineRule="atLeast"/>
        <w:jc w:val="center"/>
        <w:rPr>
          <w:rFonts w:ascii="SourceHanSansCN-Regular" w:eastAsia="SourceHanSansCN-Regular" w:hAnsi="SourceHanSansCN-Regular" w:cs="SourceHanSansCN-Regular"/>
          <w:color w:val="333333"/>
          <w:sz w:val="25"/>
          <w:szCs w:val="25"/>
        </w:rPr>
      </w:pPr>
      <w:r>
        <w:rPr>
          <w:rFonts w:ascii="方正小标宋简体" w:eastAsia="方正小标宋简体" w:hAnsi="方正小标宋简体" w:cs="方正小标宋简体"/>
          <w:color w:val="333333"/>
          <w:sz w:val="43"/>
          <w:szCs w:val="43"/>
          <w:shd w:val="clear" w:color="auto" w:fill="FFFFFF"/>
        </w:rPr>
        <w:t>田心镇</w:t>
      </w:r>
      <w:r>
        <w:rPr>
          <w:rFonts w:ascii="方正小标宋简体" w:eastAsia="方正小标宋简体" w:hAnsi="方正小标宋简体" w:cs="方正小标宋简体" w:hint="eastAsia"/>
          <w:color w:val="333333"/>
          <w:sz w:val="43"/>
          <w:szCs w:val="43"/>
          <w:shd w:val="clear" w:color="auto" w:fill="FFFFFF"/>
        </w:rPr>
        <w:t>2020</w:t>
      </w:r>
      <w:r>
        <w:rPr>
          <w:rFonts w:ascii="方正小标宋简体" w:eastAsia="方正小标宋简体" w:hAnsi="方正小标宋简体" w:cs="方正小标宋简体" w:hint="eastAsia"/>
          <w:color w:val="333333"/>
          <w:sz w:val="43"/>
          <w:szCs w:val="43"/>
          <w:shd w:val="clear" w:color="auto" w:fill="FFFFFF"/>
        </w:rPr>
        <w:t>年政府信息公开工作年度报告</w:t>
      </w:r>
    </w:p>
    <w:p w:rsidR="00A055AB" w:rsidRDefault="009761EB">
      <w:pPr>
        <w:pStyle w:val="a3"/>
        <w:widowControl/>
        <w:shd w:val="clear" w:color="auto" w:fill="FFFFFF"/>
        <w:spacing w:beforeAutospacing="0" w:afterAutospacing="0" w:line="525" w:lineRule="atLeast"/>
        <w:ind w:firstLine="645"/>
        <w:jc w:val="both"/>
        <w:rPr>
          <w:rFonts w:ascii="SourceHanSansCN-Regular" w:eastAsia="SourceHanSansCN-Regular" w:hAnsi="SourceHanSansCN-Regular" w:cs="SourceHanSansCN-Regular"/>
          <w:color w:val="333333"/>
          <w:sz w:val="32"/>
          <w:szCs w:val="32"/>
        </w:rPr>
      </w:pPr>
      <w:r>
        <w:rPr>
          <w:rFonts w:ascii="仿宋_GB2312" w:eastAsia="仿宋_GB2312" w:hAnsi="SourceHanSansCN-Regular" w:cs="仿宋_GB2312"/>
          <w:color w:val="333333"/>
          <w:sz w:val="32"/>
          <w:szCs w:val="32"/>
          <w:shd w:val="clear" w:color="auto" w:fill="FFFFFF"/>
        </w:rPr>
        <w:t>根据《</w:t>
      </w:r>
      <w:r w:rsidR="006E62FF">
        <w:rPr>
          <w:rFonts w:ascii="仿宋_GB2312" w:eastAsia="仿宋_GB2312" w:hAnsi="SourceHanSansCN-Regular" w:cs="仿宋_GB2312"/>
          <w:color w:val="333333"/>
          <w:sz w:val="32"/>
          <w:szCs w:val="32"/>
          <w:shd w:val="clear" w:color="auto" w:fill="FFFFFF"/>
        </w:rPr>
        <w:t>中华人民共和国政府信息公开条例</w:t>
      </w:r>
      <w:r>
        <w:rPr>
          <w:rFonts w:ascii="仿宋_GB2312" w:eastAsia="仿宋_GB2312" w:hAnsi="SourceHanSansCN-Regular" w:cs="仿宋_GB2312"/>
          <w:color w:val="333333"/>
          <w:sz w:val="32"/>
          <w:szCs w:val="32"/>
          <w:shd w:val="clear" w:color="auto" w:fill="FFFFFF"/>
        </w:rPr>
        <w:t>》和上高县人民政府的有关要求，编制</w:t>
      </w:r>
      <w:r>
        <w:rPr>
          <w:rFonts w:ascii="仿宋_GB2312" w:eastAsia="仿宋_GB2312" w:hAnsi="SourceHanSansCN-Regular" w:cs="仿宋_GB2312" w:hint="eastAsia"/>
          <w:color w:val="333333"/>
          <w:sz w:val="32"/>
          <w:szCs w:val="32"/>
          <w:shd w:val="clear" w:color="auto" w:fill="FFFFFF"/>
        </w:rPr>
        <w:t>田心镇</w:t>
      </w:r>
      <w:r>
        <w:rPr>
          <w:rFonts w:ascii="仿宋_GB2312" w:eastAsia="仿宋_GB2312" w:hAnsi="仿宋_GB2312" w:cs="仿宋_GB2312"/>
          <w:color w:val="333333"/>
          <w:sz w:val="32"/>
          <w:szCs w:val="32"/>
          <w:shd w:val="clear" w:color="auto" w:fill="FFFFFF"/>
        </w:rPr>
        <w:t>2020</w:t>
      </w:r>
      <w:r>
        <w:rPr>
          <w:rFonts w:ascii="仿宋_GB2312" w:eastAsia="仿宋_GB2312" w:hAnsi="仿宋_GB2312" w:cs="仿宋_GB2312"/>
          <w:color w:val="333333"/>
          <w:sz w:val="32"/>
          <w:szCs w:val="32"/>
          <w:shd w:val="clear" w:color="auto" w:fill="FFFFFF"/>
        </w:rPr>
        <w:t>年度政府信息公开年度报告。全文由总体情况、主动公开政府信息情况、</w:t>
      </w:r>
      <w:r>
        <w:rPr>
          <w:rFonts w:ascii="仿宋_GB2312" w:eastAsia="仿宋_GB2312" w:hAnsi="SourceHanSansCN-Regular" w:cs="仿宋_GB2312" w:hint="eastAsia"/>
          <w:color w:val="333333"/>
          <w:sz w:val="32"/>
          <w:szCs w:val="32"/>
          <w:shd w:val="clear" w:color="auto" w:fill="FFFFFF"/>
        </w:rPr>
        <w:t>收到和处理政府信息公开申请情况、因政府信息公开申请行政复议、提起行政诉讼的情况、政府信息公开工作存在的主要问题及改进情况和其他需要报告的事项等，共六</w:t>
      </w:r>
      <w:r>
        <w:rPr>
          <w:rFonts w:ascii="仿宋_GB2312" w:eastAsia="仿宋_GB2312" w:hAnsi="仿宋_GB2312" w:cs="仿宋_GB2312" w:hint="eastAsia"/>
          <w:color w:val="333333"/>
          <w:sz w:val="32"/>
          <w:szCs w:val="32"/>
          <w:shd w:val="clear" w:color="auto" w:fill="FFFFFF"/>
        </w:rPr>
        <w:t>个部分组成。本年报中所列数据的统计期限自</w:t>
      </w:r>
      <w:r>
        <w:rPr>
          <w:rFonts w:ascii="仿宋_GB2312" w:eastAsia="仿宋_GB2312" w:hAnsi="仿宋_GB2312" w:cs="仿宋_GB2312" w:hint="eastAsia"/>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日起至</w:t>
      </w:r>
      <w:r>
        <w:rPr>
          <w:rFonts w:ascii="仿宋_GB2312" w:eastAsia="仿宋_GB2312" w:hAnsi="仿宋_GB2312" w:cs="仿宋_GB2312" w:hint="eastAsia"/>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12</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31</w:t>
      </w:r>
      <w:r>
        <w:rPr>
          <w:rFonts w:ascii="仿宋_GB2312" w:eastAsia="仿宋_GB2312" w:hAnsi="仿宋_GB2312" w:cs="仿宋_GB2312" w:hint="eastAsia"/>
          <w:color w:val="333333"/>
          <w:sz w:val="32"/>
          <w:szCs w:val="32"/>
          <w:shd w:val="clear" w:color="auto" w:fill="FFFFFF"/>
        </w:rPr>
        <w:t>日止。本报告通过</w:t>
      </w:r>
      <w:r>
        <w:rPr>
          <w:rFonts w:ascii="仿宋_GB2312" w:eastAsia="仿宋_GB2312" w:hAnsi="SourceHanSansCN-Regular" w:cs="仿宋_GB2312" w:hint="eastAsia"/>
          <w:color w:val="333333"/>
          <w:sz w:val="32"/>
          <w:szCs w:val="32"/>
          <w:shd w:val="clear" w:color="auto" w:fill="FFFFFF"/>
        </w:rPr>
        <w:t>上高县</w:t>
      </w:r>
      <w:r>
        <w:rPr>
          <w:rFonts w:ascii="仿宋_GB2312" w:eastAsia="仿宋_GB2312" w:hAnsi="仿宋_GB2312" w:cs="仿宋_GB2312" w:hint="eastAsia"/>
          <w:color w:val="333333"/>
          <w:sz w:val="32"/>
          <w:szCs w:val="32"/>
          <w:shd w:val="clear" w:color="auto" w:fill="FFFFFF"/>
        </w:rPr>
        <w:t>政府信息公开平台公布。如对本报告有任何疑问，请与田心镇政府办公室联系，联系电话：</w:t>
      </w:r>
      <w:r>
        <w:rPr>
          <w:rFonts w:ascii="仿宋_GB2312" w:eastAsia="仿宋_GB2312" w:hAnsi="仿宋_GB2312" w:cs="仿宋_GB2312" w:hint="eastAsia"/>
          <w:color w:val="333333"/>
          <w:sz w:val="32"/>
          <w:szCs w:val="32"/>
          <w:shd w:val="clear" w:color="auto" w:fill="FFFFFF"/>
        </w:rPr>
        <w:t>0795-2545182</w:t>
      </w:r>
      <w:r>
        <w:rPr>
          <w:rFonts w:ascii="仿宋_GB2312" w:eastAsia="仿宋_GB2312" w:hAnsi="仿宋_GB2312" w:cs="仿宋_GB2312" w:hint="eastAsia"/>
          <w:color w:val="333333"/>
          <w:sz w:val="32"/>
          <w:szCs w:val="32"/>
          <w:shd w:val="clear" w:color="auto" w:fill="FFFFFF"/>
        </w:rPr>
        <w:t>。</w:t>
      </w:r>
    </w:p>
    <w:p w:rsidR="00A055AB" w:rsidRDefault="009761EB">
      <w:pPr>
        <w:pStyle w:val="a3"/>
        <w:widowControl/>
        <w:numPr>
          <w:ilvl w:val="0"/>
          <w:numId w:val="1"/>
        </w:numPr>
        <w:shd w:val="clear" w:color="auto" w:fill="FFFFFF"/>
        <w:spacing w:before="75" w:beforeAutospacing="0" w:after="75" w:afterAutospacing="0" w:line="525" w:lineRule="atLeast"/>
        <w:ind w:firstLine="420"/>
        <w:jc w:val="both"/>
        <w:rPr>
          <w:rFonts w:ascii="方正黑体简体" w:eastAsia="方正黑体简体" w:hAnsi="方正黑体简体" w:cs="方正黑体简体"/>
          <w:color w:val="333333"/>
          <w:sz w:val="31"/>
          <w:szCs w:val="31"/>
          <w:shd w:val="clear" w:color="auto" w:fill="FFFFFF"/>
        </w:rPr>
      </w:pPr>
      <w:r>
        <w:rPr>
          <w:rFonts w:ascii="方正黑体简体" w:eastAsia="方正黑体简体" w:hAnsi="方正黑体简体" w:cs="方正黑体简体"/>
          <w:color w:val="333333"/>
          <w:sz w:val="31"/>
          <w:szCs w:val="31"/>
          <w:shd w:val="clear" w:color="auto" w:fill="FFFFFF"/>
        </w:rPr>
        <w:t>总体情况</w:t>
      </w:r>
    </w:p>
    <w:p w:rsidR="00A055AB" w:rsidRDefault="009761EB">
      <w:pPr>
        <w:pStyle w:val="a3"/>
        <w:widowControl/>
        <w:shd w:val="clear" w:color="auto" w:fill="FFFFFF"/>
        <w:spacing w:beforeAutospacing="0" w:afterAutospacing="0" w:line="525" w:lineRule="atLeast"/>
        <w:ind w:firstLine="645"/>
        <w:jc w:val="both"/>
        <w:rPr>
          <w:rFonts w:ascii="仿宋_GB2312" w:eastAsia="仿宋_GB2312" w:hAnsi="SourceHanSansCN-Regular" w:cs="仿宋_GB2312" w:hint="eastAsia"/>
          <w:color w:val="333333"/>
          <w:sz w:val="31"/>
          <w:szCs w:val="31"/>
          <w:shd w:val="clear" w:color="auto" w:fill="FFFFFF"/>
        </w:rPr>
      </w:pPr>
      <w:r>
        <w:rPr>
          <w:rFonts w:ascii="仿宋_GB2312" w:eastAsia="仿宋_GB2312" w:hAnsi="SourceHanSansCN-Regular" w:cs="仿宋_GB2312" w:hint="eastAsia"/>
          <w:color w:val="333333"/>
          <w:sz w:val="31"/>
          <w:szCs w:val="31"/>
          <w:shd w:val="clear" w:color="auto" w:fill="FFFFFF"/>
        </w:rPr>
        <w:t>2020</w:t>
      </w:r>
      <w:r>
        <w:rPr>
          <w:rFonts w:ascii="仿宋_GB2312" w:eastAsia="仿宋_GB2312" w:hAnsi="SourceHanSansCN-Regular" w:cs="仿宋_GB2312" w:hint="eastAsia"/>
          <w:color w:val="333333"/>
          <w:sz w:val="31"/>
          <w:szCs w:val="31"/>
          <w:shd w:val="clear" w:color="auto" w:fill="FFFFFF"/>
        </w:rPr>
        <w:t>年</w:t>
      </w:r>
      <w:r>
        <w:rPr>
          <w:rFonts w:ascii="仿宋_GB2312" w:eastAsia="仿宋_GB2312" w:hAnsi="SourceHanSansCN-Regular" w:cs="仿宋_GB2312" w:hint="eastAsia"/>
          <w:color w:val="333333"/>
          <w:sz w:val="31"/>
          <w:szCs w:val="31"/>
          <w:shd w:val="clear" w:color="auto" w:fill="FFFFFF"/>
        </w:rPr>
        <w:t>田心镇</w:t>
      </w:r>
      <w:r>
        <w:rPr>
          <w:rFonts w:ascii="仿宋_GB2312" w:eastAsia="仿宋_GB2312" w:hAnsi="SourceHanSansCN-Regular" w:cs="仿宋_GB2312" w:hint="eastAsia"/>
          <w:color w:val="333333"/>
          <w:sz w:val="31"/>
          <w:szCs w:val="31"/>
          <w:shd w:val="clear" w:color="auto" w:fill="FFFFFF"/>
        </w:rPr>
        <w:t>人民政府坚持以习近平新时代中国特色社会主义思想为指导，深入贯彻党的十九大和十九届二中、三中、四中、五中全会精神，严格落实《国务院办公厅印发〈关于全面推进政务公开工作的意见〉实施细则的通知》（国办发〔</w:t>
      </w:r>
      <w:r>
        <w:rPr>
          <w:rFonts w:ascii="仿宋_GB2312" w:eastAsia="仿宋_GB2312" w:hAnsi="SourceHanSansCN-Regular" w:cs="仿宋_GB2312" w:hint="eastAsia"/>
          <w:color w:val="333333"/>
          <w:sz w:val="31"/>
          <w:szCs w:val="31"/>
          <w:shd w:val="clear" w:color="auto" w:fill="FFFFFF"/>
        </w:rPr>
        <w:t>2016</w:t>
      </w:r>
      <w:r>
        <w:rPr>
          <w:rFonts w:ascii="仿宋_GB2312" w:eastAsia="仿宋_GB2312" w:hAnsi="SourceHanSansCN-Regular" w:cs="仿宋_GB2312" w:hint="eastAsia"/>
          <w:color w:val="333333"/>
          <w:sz w:val="31"/>
          <w:szCs w:val="31"/>
          <w:shd w:val="clear" w:color="auto" w:fill="FFFFFF"/>
        </w:rPr>
        <w:t>〕</w:t>
      </w:r>
      <w:r>
        <w:rPr>
          <w:rFonts w:ascii="仿宋_GB2312" w:eastAsia="仿宋_GB2312" w:hAnsi="SourceHanSansCN-Regular" w:cs="仿宋_GB2312" w:hint="eastAsia"/>
          <w:color w:val="333333"/>
          <w:sz w:val="31"/>
          <w:szCs w:val="31"/>
          <w:shd w:val="clear" w:color="auto" w:fill="FFFFFF"/>
        </w:rPr>
        <w:t>80</w:t>
      </w:r>
      <w:r>
        <w:rPr>
          <w:rFonts w:ascii="仿宋_GB2312" w:eastAsia="仿宋_GB2312" w:hAnsi="SourceHanSansCN-Regular" w:cs="仿宋_GB2312" w:hint="eastAsia"/>
          <w:color w:val="333333"/>
          <w:sz w:val="31"/>
          <w:szCs w:val="31"/>
          <w:shd w:val="clear" w:color="auto" w:fill="FFFFFF"/>
        </w:rPr>
        <w:t>号）和《国务院办公厅关于印发</w:t>
      </w:r>
      <w:r>
        <w:rPr>
          <w:rFonts w:ascii="仿宋_GB2312" w:eastAsia="仿宋_GB2312" w:hAnsi="SourceHanSansCN-Regular" w:cs="仿宋_GB2312" w:hint="eastAsia"/>
          <w:color w:val="333333"/>
          <w:sz w:val="31"/>
          <w:szCs w:val="31"/>
          <w:shd w:val="clear" w:color="auto" w:fill="FFFFFF"/>
        </w:rPr>
        <w:t>2020</w:t>
      </w:r>
      <w:r>
        <w:rPr>
          <w:rFonts w:ascii="仿宋_GB2312" w:eastAsia="仿宋_GB2312" w:hAnsi="SourceHanSansCN-Regular" w:cs="仿宋_GB2312" w:hint="eastAsia"/>
          <w:color w:val="333333"/>
          <w:sz w:val="31"/>
          <w:szCs w:val="31"/>
          <w:shd w:val="clear" w:color="auto" w:fill="FFFFFF"/>
        </w:rPr>
        <w:t>年政务公开工作要点的通知》（国办发〔</w:t>
      </w:r>
      <w:r>
        <w:rPr>
          <w:rFonts w:ascii="仿宋_GB2312" w:eastAsia="仿宋_GB2312" w:hAnsi="SourceHanSansCN-Regular" w:cs="仿宋_GB2312" w:hint="eastAsia"/>
          <w:color w:val="333333"/>
          <w:sz w:val="31"/>
          <w:szCs w:val="31"/>
          <w:shd w:val="clear" w:color="auto" w:fill="FFFFFF"/>
        </w:rPr>
        <w:t>2020</w:t>
      </w:r>
      <w:r>
        <w:rPr>
          <w:rFonts w:ascii="仿宋_GB2312" w:eastAsia="仿宋_GB2312" w:hAnsi="SourceHanSansCN-Regular" w:cs="仿宋_GB2312" w:hint="eastAsia"/>
          <w:color w:val="333333"/>
          <w:sz w:val="31"/>
          <w:szCs w:val="31"/>
          <w:shd w:val="clear" w:color="auto" w:fill="FFFFFF"/>
        </w:rPr>
        <w:t>〕</w:t>
      </w:r>
      <w:r>
        <w:rPr>
          <w:rFonts w:ascii="仿宋_GB2312" w:eastAsia="仿宋_GB2312" w:hAnsi="SourceHanSansCN-Regular" w:cs="仿宋_GB2312" w:hint="eastAsia"/>
          <w:color w:val="333333"/>
          <w:sz w:val="31"/>
          <w:szCs w:val="31"/>
          <w:shd w:val="clear" w:color="auto" w:fill="FFFFFF"/>
        </w:rPr>
        <w:t>17</w:t>
      </w:r>
      <w:r>
        <w:rPr>
          <w:rFonts w:ascii="仿宋_GB2312" w:eastAsia="仿宋_GB2312" w:hAnsi="SourceHanSansCN-Regular" w:cs="仿宋_GB2312" w:hint="eastAsia"/>
          <w:color w:val="333333"/>
          <w:sz w:val="31"/>
          <w:szCs w:val="31"/>
          <w:shd w:val="clear" w:color="auto" w:fill="FFFFFF"/>
        </w:rPr>
        <w:t>号）的要求，紧紧围绕省委、省政府中心工作及社会群众关注关切，着力提升政府信息公开质量，推进拓宽政府信息公开渠道，不断增强政府信息公开实效。</w:t>
      </w:r>
    </w:p>
    <w:p w:rsidR="00A055AB" w:rsidRDefault="009761EB">
      <w:pPr>
        <w:pStyle w:val="a3"/>
        <w:widowControl/>
        <w:shd w:val="clear" w:color="auto" w:fill="FFFFFF"/>
        <w:spacing w:beforeAutospacing="0" w:afterAutospacing="0" w:line="525" w:lineRule="atLeast"/>
        <w:jc w:val="both"/>
        <w:rPr>
          <w:rFonts w:ascii="SourceHanSansCN-Regular" w:eastAsia="仿宋_GB2312" w:hAnsi="SourceHanSansCN-Regular" w:cs="SourceHanSansCN-Regular" w:hint="eastAsia"/>
          <w:color w:val="333333"/>
          <w:sz w:val="25"/>
          <w:szCs w:val="25"/>
        </w:rPr>
      </w:pPr>
      <w:r>
        <w:rPr>
          <w:rFonts w:ascii="仿宋_GB2312" w:eastAsia="仿宋_GB2312" w:hAnsi="SourceHanSansCN-Regular" w:cs="仿宋_GB2312" w:hint="eastAsia"/>
          <w:color w:val="333333"/>
          <w:sz w:val="31"/>
          <w:szCs w:val="31"/>
          <w:shd w:val="clear" w:color="auto" w:fill="FFFFFF"/>
        </w:rPr>
        <w:t xml:space="preserve">　　</w:t>
      </w:r>
      <w:r>
        <w:rPr>
          <w:rFonts w:ascii="宋体" w:eastAsia="宋体" w:hAnsi="宋体" w:cs="宋体" w:hint="eastAsia"/>
          <w:color w:val="333333"/>
          <w:sz w:val="31"/>
          <w:szCs w:val="31"/>
          <w:shd w:val="clear" w:color="auto" w:fill="FFFFFF"/>
        </w:rPr>
        <w:t>（一）</w:t>
      </w:r>
      <w:r>
        <w:rPr>
          <w:rFonts w:ascii="宋体" w:eastAsia="宋体" w:hAnsi="宋体" w:cs="宋体" w:hint="eastAsia"/>
          <w:color w:val="333333"/>
          <w:sz w:val="32"/>
          <w:szCs w:val="32"/>
          <w:shd w:val="clear" w:color="auto" w:fill="FFFFFF"/>
        </w:rPr>
        <w:t>主动公开</w:t>
      </w:r>
    </w:p>
    <w:p w:rsidR="00A055AB" w:rsidRDefault="009761EB">
      <w:pPr>
        <w:pStyle w:val="a3"/>
        <w:widowControl/>
        <w:shd w:val="clear" w:color="auto" w:fill="FFFFFF"/>
        <w:spacing w:beforeAutospacing="0" w:afterAutospacing="0" w:line="525" w:lineRule="atLeast"/>
        <w:jc w:val="both"/>
        <w:rPr>
          <w:rFonts w:ascii="仿宋_GB2312" w:eastAsia="仿宋_GB2312" w:hAnsi="SourceHanSansCN-Regular" w:cs="仿宋_GB2312" w:hint="eastAsia"/>
          <w:color w:val="333333"/>
          <w:sz w:val="31"/>
          <w:szCs w:val="31"/>
          <w:shd w:val="clear" w:color="auto" w:fill="FFFFFF"/>
        </w:rPr>
      </w:pPr>
      <w:r>
        <w:rPr>
          <w:rFonts w:ascii="仿宋_GB2312" w:eastAsia="仿宋_GB2312" w:hAnsi="SourceHanSansCN-Regular" w:cs="仿宋_GB2312" w:hint="eastAsia"/>
          <w:color w:val="333333"/>
          <w:sz w:val="31"/>
          <w:szCs w:val="31"/>
          <w:shd w:val="clear" w:color="auto" w:fill="FFFFFF"/>
        </w:rPr>
        <w:lastRenderedPageBreak/>
        <w:t xml:space="preserve">　　我镇成立了政务信息公开工作领导小组，由镇党委副书记朱林峰同志任组长，镇党委委员、宣传员卢星任副组长，成员：党政办常务副主任晏细明、党政办罗海华，具体工作由罗海华同志负责。公开工作按照“应公开、尽公开”的原则，实事求是地按照有关规定公布各类政府决策、决定以及群众关注的热点话题，以网上主动公开的形式，根据</w:t>
      </w:r>
      <w:r>
        <w:rPr>
          <w:rFonts w:ascii="仿宋_GB2312" w:eastAsia="仿宋_GB2312" w:hAnsi="SourceHanSansCN-Regular" w:cs="仿宋_GB2312" w:hint="eastAsia"/>
          <w:color w:val="333333"/>
          <w:sz w:val="31"/>
          <w:szCs w:val="31"/>
          <w:shd w:val="clear" w:color="auto" w:fill="FFFFFF"/>
        </w:rPr>
        <w:t>18</w:t>
      </w:r>
      <w:r>
        <w:rPr>
          <w:rFonts w:ascii="仿宋_GB2312" w:eastAsia="仿宋_GB2312" w:hAnsi="SourceHanSansCN-Regular" w:cs="仿宋_GB2312" w:hint="eastAsia"/>
          <w:color w:val="333333"/>
          <w:sz w:val="31"/>
          <w:szCs w:val="31"/>
          <w:shd w:val="clear" w:color="auto" w:fill="FFFFFF"/>
        </w:rPr>
        <w:t>项领域信息公开目录进行任务分工和合理安排，压实工作责任，明确公开主体、强化公开实效，落实好政务公开重点工作任务。</w:t>
      </w:r>
    </w:p>
    <w:p w:rsidR="00A055AB" w:rsidRDefault="009761EB">
      <w:pPr>
        <w:pStyle w:val="a3"/>
        <w:widowControl/>
        <w:numPr>
          <w:ilvl w:val="0"/>
          <w:numId w:val="2"/>
        </w:numPr>
        <w:shd w:val="clear" w:color="auto" w:fill="FFFFFF"/>
        <w:spacing w:beforeAutospacing="0" w:afterAutospacing="0" w:line="525" w:lineRule="atLeast"/>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依申请公开</w:t>
      </w:r>
    </w:p>
    <w:p w:rsidR="00A055AB" w:rsidRDefault="009761EB">
      <w:pPr>
        <w:pStyle w:val="a3"/>
        <w:widowControl/>
        <w:shd w:val="clear" w:color="auto" w:fill="FFFFFF"/>
        <w:spacing w:beforeAutospacing="0" w:afterAutospacing="0" w:line="525" w:lineRule="atLeast"/>
        <w:ind w:firstLineChars="200" w:firstLine="620"/>
        <w:jc w:val="both"/>
        <w:rPr>
          <w:rFonts w:ascii="仿宋_GB2312" w:eastAsia="仿宋_GB2312" w:hAnsi="SourceHanSansCN-Regular" w:cs="仿宋_GB2312" w:hint="eastAsia"/>
          <w:color w:val="333333"/>
          <w:sz w:val="31"/>
          <w:szCs w:val="31"/>
          <w:shd w:val="clear" w:color="auto" w:fill="FFFFFF"/>
        </w:rPr>
      </w:pPr>
      <w:r>
        <w:rPr>
          <w:rFonts w:ascii="仿宋_GB2312" w:eastAsia="仿宋_GB2312" w:hAnsi="SourceHanSansCN-Regular" w:cs="仿宋_GB2312" w:hint="eastAsia"/>
          <w:color w:val="333333"/>
          <w:sz w:val="31"/>
          <w:szCs w:val="31"/>
          <w:shd w:val="clear" w:color="auto" w:fill="FFFFFF"/>
        </w:rPr>
        <w:t>2020</w:t>
      </w:r>
      <w:r>
        <w:rPr>
          <w:rFonts w:ascii="仿宋_GB2312" w:eastAsia="仿宋_GB2312" w:hAnsi="SourceHanSansCN-Regular" w:cs="仿宋_GB2312" w:hint="eastAsia"/>
          <w:color w:val="333333"/>
          <w:sz w:val="31"/>
          <w:szCs w:val="31"/>
          <w:shd w:val="clear" w:color="auto" w:fill="FFFFFF"/>
        </w:rPr>
        <w:t>年</w:t>
      </w:r>
      <w:r>
        <w:rPr>
          <w:rFonts w:ascii="仿宋_GB2312" w:eastAsia="仿宋_GB2312" w:hAnsi="SourceHanSansCN-Regular" w:cs="仿宋_GB2312" w:hint="eastAsia"/>
          <w:color w:val="333333"/>
          <w:sz w:val="31"/>
          <w:szCs w:val="31"/>
          <w:shd w:val="clear" w:color="auto" w:fill="FFFFFF"/>
        </w:rPr>
        <w:t>1</w:t>
      </w:r>
      <w:r>
        <w:rPr>
          <w:rFonts w:ascii="仿宋_GB2312" w:eastAsia="仿宋_GB2312" w:hAnsi="SourceHanSansCN-Regular" w:cs="仿宋_GB2312" w:hint="eastAsia"/>
          <w:color w:val="333333"/>
          <w:sz w:val="31"/>
          <w:szCs w:val="31"/>
          <w:shd w:val="clear" w:color="auto" w:fill="FFFFFF"/>
        </w:rPr>
        <w:t>月</w:t>
      </w:r>
      <w:r>
        <w:rPr>
          <w:rFonts w:ascii="仿宋_GB2312" w:eastAsia="仿宋_GB2312" w:hAnsi="SourceHanSansCN-Regular" w:cs="仿宋_GB2312" w:hint="eastAsia"/>
          <w:color w:val="333333"/>
          <w:sz w:val="31"/>
          <w:szCs w:val="31"/>
          <w:shd w:val="clear" w:color="auto" w:fill="FFFFFF"/>
        </w:rPr>
        <w:t>1</w:t>
      </w:r>
      <w:r>
        <w:rPr>
          <w:rFonts w:ascii="仿宋_GB2312" w:eastAsia="仿宋_GB2312" w:hAnsi="SourceHanSansCN-Regular" w:cs="仿宋_GB2312" w:hint="eastAsia"/>
          <w:color w:val="333333"/>
          <w:sz w:val="31"/>
          <w:szCs w:val="31"/>
          <w:shd w:val="clear" w:color="auto" w:fill="FFFFFF"/>
        </w:rPr>
        <w:t>日至</w:t>
      </w:r>
      <w:r>
        <w:rPr>
          <w:rFonts w:ascii="仿宋_GB2312" w:eastAsia="仿宋_GB2312" w:hAnsi="SourceHanSansCN-Regular" w:cs="仿宋_GB2312" w:hint="eastAsia"/>
          <w:color w:val="333333"/>
          <w:sz w:val="31"/>
          <w:szCs w:val="31"/>
          <w:shd w:val="clear" w:color="auto" w:fill="FFFFFF"/>
        </w:rPr>
        <w:t>2020</w:t>
      </w:r>
      <w:r>
        <w:rPr>
          <w:rFonts w:ascii="仿宋_GB2312" w:eastAsia="仿宋_GB2312" w:hAnsi="SourceHanSansCN-Regular" w:cs="仿宋_GB2312" w:hint="eastAsia"/>
          <w:color w:val="333333"/>
          <w:sz w:val="31"/>
          <w:szCs w:val="31"/>
          <w:shd w:val="clear" w:color="auto" w:fill="FFFFFF"/>
        </w:rPr>
        <w:t>年</w:t>
      </w:r>
      <w:r>
        <w:rPr>
          <w:rFonts w:ascii="仿宋_GB2312" w:eastAsia="仿宋_GB2312" w:hAnsi="SourceHanSansCN-Regular" w:cs="仿宋_GB2312" w:hint="eastAsia"/>
          <w:color w:val="333333"/>
          <w:sz w:val="31"/>
          <w:szCs w:val="31"/>
          <w:shd w:val="clear" w:color="auto" w:fill="FFFFFF"/>
        </w:rPr>
        <w:t>12</w:t>
      </w:r>
      <w:r>
        <w:rPr>
          <w:rFonts w:ascii="仿宋_GB2312" w:eastAsia="仿宋_GB2312" w:hAnsi="SourceHanSansCN-Regular" w:cs="仿宋_GB2312" w:hint="eastAsia"/>
          <w:color w:val="333333"/>
          <w:sz w:val="31"/>
          <w:szCs w:val="31"/>
          <w:shd w:val="clear" w:color="auto" w:fill="FFFFFF"/>
        </w:rPr>
        <w:t>月</w:t>
      </w:r>
      <w:r>
        <w:rPr>
          <w:rFonts w:ascii="仿宋_GB2312" w:eastAsia="仿宋_GB2312" w:hAnsi="SourceHanSansCN-Regular" w:cs="仿宋_GB2312" w:hint="eastAsia"/>
          <w:color w:val="333333"/>
          <w:sz w:val="31"/>
          <w:szCs w:val="31"/>
          <w:shd w:val="clear" w:color="auto" w:fill="FFFFFF"/>
        </w:rPr>
        <w:t>31</w:t>
      </w:r>
      <w:r>
        <w:rPr>
          <w:rFonts w:ascii="仿宋_GB2312" w:eastAsia="仿宋_GB2312" w:hAnsi="SourceHanSansCN-Regular" w:cs="仿宋_GB2312" w:hint="eastAsia"/>
          <w:color w:val="333333"/>
          <w:sz w:val="31"/>
          <w:szCs w:val="31"/>
          <w:shd w:val="clear" w:color="auto" w:fill="FFFFFF"/>
        </w:rPr>
        <w:t>日，我镇受理一条</w:t>
      </w:r>
      <w:r>
        <w:rPr>
          <w:rFonts w:ascii="仿宋_GB2312" w:eastAsia="仿宋_GB2312" w:hAnsi="SourceHanSansCN-Regular" w:cs="仿宋_GB2312" w:hint="eastAsia"/>
          <w:color w:val="333333"/>
          <w:sz w:val="31"/>
          <w:szCs w:val="31"/>
          <w:shd w:val="clear" w:color="auto" w:fill="FFFFFF"/>
        </w:rPr>
        <w:t>，</w:t>
      </w:r>
      <w:r>
        <w:rPr>
          <w:rFonts w:ascii="仿宋_GB2312" w:eastAsia="仿宋_GB2312" w:hAnsi="SourceHanSansCN-Regular" w:cs="仿宋_GB2312" w:hint="eastAsia"/>
          <w:color w:val="333333"/>
          <w:sz w:val="31"/>
          <w:szCs w:val="31"/>
          <w:shd w:val="clear" w:color="auto" w:fill="FFFFFF"/>
        </w:rPr>
        <w:t>信息内容为田心镇人</w:t>
      </w:r>
      <w:r>
        <w:rPr>
          <w:rFonts w:ascii="仿宋_GB2312" w:eastAsia="仿宋_GB2312" w:hAnsi="SourceHanSansCN-Regular" w:cs="仿宋_GB2312" w:hint="eastAsia"/>
          <w:color w:val="333333"/>
          <w:sz w:val="31"/>
          <w:szCs w:val="31"/>
          <w:shd w:val="clear" w:color="auto" w:fill="FFFFFF"/>
        </w:rPr>
        <w:t>民政府制作的田心镇永久基本农田位置、范围的公告及该公告公布的具体时间和途径</w:t>
      </w:r>
      <w:r>
        <w:rPr>
          <w:rFonts w:ascii="仿宋_GB2312" w:eastAsia="仿宋_GB2312" w:hAnsi="SourceHanSansCN-Regular" w:cs="仿宋_GB2312" w:hint="eastAsia"/>
          <w:color w:val="333333"/>
          <w:sz w:val="31"/>
          <w:szCs w:val="31"/>
          <w:shd w:val="clear" w:color="auto" w:fill="FFFFFF"/>
        </w:rPr>
        <w:t>申请</w:t>
      </w:r>
      <w:r>
        <w:rPr>
          <w:rFonts w:ascii="仿宋_GB2312" w:eastAsia="仿宋_GB2312" w:hAnsi="SourceHanSansCN-Regular" w:cs="仿宋_GB2312" w:hint="eastAsia"/>
          <w:color w:val="333333"/>
          <w:sz w:val="31"/>
          <w:szCs w:val="31"/>
          <w:shd w:val="clear" w:color="auto" w:fill="FFFFFF"/>
        </w:rPr>
        <w:t>，按照《条例》规定和依申请公开制度要求，及时受理此申请并进行审查，对于申请人所需信息是在依申请公开范围内，严格按照相关规定要求在政务公开网站上予以回复，并按照申请人要求的形式予以提供相关材料。</w:t>
      </w:r>
    </w:p>
    <w:p w:rsidR="00A055AB" w:rsidRDefault="009761EB">
      <w:pPr>
        <w:pStyle w:val="a3"/>
        <w:widowControl/>
        <w:numPr>
          <w:ilvl w:val="0"/>
          <w:numId w:val="2"/>
        </w:numPr>
        <w:shd w:val="clear" w:color="auto" w:fill="FFFFFF"/>
        <w:spacing w:beforeAutospacing="0" w:afterAutospacing="0" w:line="525" w:lineRule="atLeast"/>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政府信息管理</w:t>
      </w:r>
    </w:p>
    <w:p w:rsidR="00A055AB" w:rsidRDefault="009761EB">
      <w:pPr>
        <w:pStyle w:val="a3"/>
        <w:widowControl/>
        <w:shd w:val="clear" w:color="auto" w:fill="FFFFFF"/>
        <w:spacing w:beforeAutospacing="0" w:afterAutospacing="0" w:line="525" w:lineRule="atLeast"/>
        <w:jc w:val="both"/>
        <w:rPr>
          <w:rFonts w:ascii="仿宋_GB2312" w:eastAsia="仿宋_GB2312" w:hAnsi="SourceHanSansCN-Regular" w:cs="仿宋_GB2312" w:hint="eastAsia"/>
          <w:color w:val="333333"/>
          <w:sz w:val="31"/>
          <w:szCs w:val="31"/>
          <w:shd w:val="clear" w:color="auto" w:fill="FFFFFF"/>
        </w:rPr>
      </w:pPr>
      <w:r>
        <w:rPr>
          <w:rFonts w:ascii="仿宋_GB2312" w:eastAsia="仿宋_GB2312" w:hAnsi="SourceHanSansCN-Regular" w:cs="仿宋_GB2312" w:hint="eastAsia"/>
          <w:color w:val="333333"/>
          <w:sz w:val="31"/>
          <w:szCs w:val="31"/>
          <w:shd w:val="clear" w:color="auto" w:fill="FFFFFF"/>
        </w:rPr>
        <w:t>严格按照《中华人民共和国政府信息公开条例》和政务公开相关规定制度等有关要求，编制泗溪镇</w:t>
      </w:r>
      <w:r>
        <w:rPr>
          <w:rFonts w:ascii="仿宋_GB2312" w:eastAsia="仿宋_GB2312" w:hAnsi="SourceHanSansCN-Regular" w:cs="仿宋_GB2312" w:hint="eastAsia"/>
          <w:color w:val="333333"/>
          <w:sz w:val="31"/>
          <w:szCs w:val="31"/>
          <w:shd w:val="clear" w:color="auto" w:fill="FFFFFF"/>
        </w:rPr>
        <w:t>18</w:t>
      </w:r>
      <w:r>
        <w:rPr>
          <w:rFonts w:ascii="仿宋_GB2312" w:eastAsia="仿宋_GB2312" w:hAnsi="SourceHanSansCN-Regular" w:cs="仿宋_GB2312" w:hint="eastAsia"/>
          <w:color w:val="333333"/>
          <w:sz w:val="31"/>
          <w:szCs w:val="31"/>
          <w:shd w:val="clear" w:color="auto" w:fill="FFFFFF"/>
        </w:rPr>
        <w:t>项领域政务公开事项标准目录，对政府信息进行相应的动态化规范化管理，对农业、扶贫政策、农村建设等与人民群众切身利益息息相关的政策加</w:t>
      </w:r>
      <w:r>
        <w:rPr>
          <w:rFonts w:ascii="仿宋_GB2312" w:eastAsia="仿宋_GB2312" w:hAnsi="SourceHanSansCN-Regular" w:cs="仿宋_GB2312" w:hint="eastAsia"/>
          <w:color w:val="333333"/>
          <w:sz w:val="31"/>
          <w:szCs w:val="31"/>
          <w:shd w:val="clear" w:color="auto" w:fill="FFFFFF"/>
        </w:rPr>
        <w:lastRenderedPageBreak/>
        <w:t>大数据公</w:t>
      </w:r>
      <w:r>
        <w:rPr>
          <w:rFonts w:ascii="仿宋_GB2312" w:eastAsia="仿宋_GB2312" w:hAnsi="SourceHanSansCN-Regular" w:cs="仿宋_GB2312" w:hint="eastAsia"/>
          <w:color w:val="333333"/>
          <w:sz w:val="31"/>
          <w:szCs w:val="31"/>
          <w:shd w:val="clear" w:color="auto" w:fill="FFFFFF"/>
        </w:rPr>
        <w:t>开力度，充分确保信息公开的及时性、有效性和全面性。</w:t>
      </w:r>
    </w:p>
    <w:p w:rsidR="00A055AB" w:rsidRDefault="009761EB">
      <w:pPr>
        <w:pStyle w:val="a3"/>
        <w:widowControl/>
        <w:numPr>
          <w:ilvl w:val="0"/>
          <w:numId w:val="2"/>
        </w:numPr>
        <w:shd w:val="clear" w:color="auto" w:fill="FFFFFF"/>
        <w:spacing w:beforeAutospacing="0" w:afterAutospacing="0" w:line="525" w:lineRule="atLeast"/>
        <w:jc w:val="both"/>
        <w:rPr>
          <w:rFonts w:ascii="宋体" w:eastAsia="宋体" w:hAnsi="宋体" w:cs="宋体"/>
          <w:color w:val="333333"/>
          <w:sz w:val="32"/>
          <w:szCs w:val="32"/>
          <w:shd w:val="clear" w:color="auto" w:fill="FFFFFF"/>
        </w:rPr>
      </w:pPr>
      <w:bookmarkStart w:id="0" w:name="_GoBack"/>
      <w:bookmarkEnd w:id="0"/>
      <w:r>
        <w:rPr>
          <w:rFonts w:ascii="宋体" w:eastAsia="宋体" w:hAnsi="宋体" w:cs="宋体" w:hint="eastAsia"/>
          <w:color w:val="333333"/>
          <w:sz w:val="32"/>
          <w:szCs w:val="32"/>
          <w:shd w:val="clear" w:color="auto" w:fill="FFFFFF"/>
        </w:rPr>
        <w:t>平台建设</w:t>
      </w:r>
    </w:p>
    <w:p w:rsidR="00A055AB" w:rsidRDefault="009761EB">
      <w:pPr>
        <w:pStyle w:val="a3"/>
        <w:widowControl/>
        <w:shd w:val="clear" w:color="auto" w:fill="FFFFFF"/>
        <w:spacing w:beforeAutospacing="0" w:afterAutospacing="0" w:line="525" w:lineRule="atLeast"/>
        <w:ind w:firstLineChars="200" w:firstLine="620"/>
        <w:jc w:val="both"/>
        <w:rPr>
          <w:rFonts w:ascii="仿宋_GB2312" w:eastAsia="仿宋_GB2312" w:hAnsi="SourceHanSansCN-Regular" w:cs="仿宋_GB2312" w:hint="eastAsia"/>
          <w:color w:val="333333"/>
          <w:sz w:val="31"/>
          <w:szCs w:val="31"/>
          <w:shd w:val="clear" w:color="auto" w:fill="FFFFFF"/>
        </w:rPr>
      </w:pPr>
      <w:r>
        <w:rPr>
          <w:rFonts w:ascii="仿宋_GB2312" w:eastAsia="仿宋_GB2312" w:hAnsi="SourceHanSansCN-Regular" w:cs="仿宋_GB2312" w:hint="eastAsia"/>
          <w:color w:val="333333"/>
          <w:sz w:val="31"/>
          <w:szCs w:val="31"/>
          <w:shd w:val="clear" w:color="auto" w:fill="FFFFFF"/>
        </w:rPr>
        <w:t>坚持以政府网站为主要平台，做好政府信息公开网站各栏目的信息公开，同时充分利用手机</w:t>
      </w:r>
      <w:r>
        <w:rPr>
          <w:rFonts w:ascii="仿宋_GB2312" w:eastAsia="仿宋_GB2312" w:hAnsi="SourceHanSansCN-Regular" w:cs="仿宋_GB2312" w:hint="eastAsia"/>
          <w:color w:val="333333"/>
          <w:sz w:val="31"/>
          <w:szCs w:val="31"/>
          <w:shd w:val="clear" w:color="auto" w:fill="FFFFFF"/>
        </w:rPr>
        <w:t>APP</w:t>
      </w:r>
      <w:r>
        <w:rPr>
          <w:rFonts w:ascii="仿宋_GB2312" w:eastAsia="仿宋_GB2312" w:hAnsi="SourceHanSansCN-Regular" w:cs="仿宋_GB2312" w:hint="eastAsia"/>
          <w:color w:val="333333"/>
          <w:sz w:val="31"/>
          <w:szCs w:val="31"/>
          <w:shd w:val="clear" w:color="auto" w:fill="FFFFFF"/>
        </w:rPr>
        <w:t>、“两微一端”等新媒体丰富信息公开的形式，在便民服务中心设立政务公开体验区，提供公开的政府文件、办事指南及相关宣传手册供群众传阅，有效扩大群众获取政府信息的渠道，切实提高政府工作的透明度，提升政府公信力、执行力，营造良好的信息公开氛围。</w:t>
      </w:r>
    </w:p>
    <w:p w:rsidR="00A055AB" w:rsidRDefault="009761EB">
      <w:pPr>
        <w:pStyle w:val="a3"/>
        <w:widowControl/>
        <w:numPr>
          <w:ilvl w:val="0"/>
          <w:numId w:val="2"/>
        </w:numPr>
        <w:shd w:val="clear" w:color="auto" w:fill="FFFFFF"/>
        <w:spacing w:beforeAutospacing="0" w:afterAutospacing="0" w:line="525" w:lineRule="atLeast"/>
        <w:jc w:val="both"/>
        <w:rPr>
          <w:rFonts w:ascii="宋体" w:eastAsia="宋体" w:hAnsi="宋体" w:cs="宋体"/>
          <w:color w:val="333333"/>
          <w:sz w:val="32"/>
          <w:szCs w:val="32"/>
          <w:shd w:val="clear" w:color="auto" w:fill="FFFFFF"/>
        </w:rPr>
      </w:pPr>
      <w:r>
        <w:rPr>
          <w:rFonts w:ascii="宋体" w:eastAsia="宋体" w:hAnsi="宋体" w:cs="宋体" w:hint="eastAsia"/>
          <w:color w:val="333333"/>
          <w:sz w:val="32"/>
          <w:szCs w:val="32"/>
          <w:shd w:val="clear" w:color="auto" w:fill="FFFFFF"/>
        </w:rPr>
        <w:t>监督保障内容</w:t>
      </w:r>
    </w:p>
    <w:p w:rsidR="00A055AB" w:rsidRDefault="009761EB">
      <w:pPr>
        <w:pStyle w:val="a3"/>
        <w:widowControl/>
        <w:shd w:val="clear" w:color="auto" w:fill="FFFFFF"/>
        <w:spacing w:beforeAutospacing="0" w:afterAutospacing="0" w:line="525" w:lineRule="atLeast"/>
        <w:ind w:firstLineChars="200" w:firstLine="640"/>
        <w:jc w:val="both"/>
        <w:rPr>
          <w:rFonts w:ascii="仿宋_GB2312" w:eastAsia="仿宋_GB2312" w:hAnsi="SourceHanSansCN-Regular" w:cs="仿宋_GB2312" w:hint="eastAsia"/>
          <w:color w:val="333333"/>
          <w:sz w:val="32"/>
          <w:szCs w:val="32"/>
          <w:shd w:val="clear" w:color="auto" w:fill="FFFFFF"/>
        </w:rPr>
      </w:pPr>
      <w:r>
        <w:rPr>
          <w:rFonts w:ascii="仿宋_GB2312" w:eastAsia="仿宋_GB2312" w:hAnsi="SourceHanSansCN-Regular" w:cs="仿宋_GB2312" w:hint="eastAsia"/>
          <w:color w:val="333333"/>
          <w:sz w:val="32"/>
          <w:szCs w:val="32"/>
          <w:shd w:val="clear" w:color="auto" w:fill="FFFFFF"/>
        </w:rPr>
        <w:t>坚持定期对各村集中公开和分别公开信息的情况进行监督检查，对政府信息公开内容、公开效果、群众满意度、群众意见和投诉处理落实情况进行监督，让各村及时了解政府信息公开工作的开展情况，及时采取措施改进工作。对发现的问题及时进行分析指导，坚决纠正违反《条例》的行为，促进政府信息公开及时、全面、真实，努力推动政府信息公开工作全面深入开展，确保了政府信息公开工作落实到位</w:t>
      </w:r>
      <w:r>
        <w:rPr>
          <w:rFonts w:ascii="仿宋_GB2312" w:eastAsia="仿宋_GB2312" w:hAnsi="SourceHanSansCN-Regular" w:cs="仿宋_GB2312" w:hint="eastAsia"/>
          <w:color w:val="333333"/>
          <w:sz w:val="32"/>
          <w:szCs w:val="32"/>
          <w:shd w:val="clear" w:color="auto" w:fill="FFFFFF"/>
        </w:rPr>
        <w:t>。</w:t>
      </w:r>
    </w:p>
    <w:p w:rsidR="00A055AB" w:rsidRDefault="009761EB">
      <w:pPr>
        <w:pStyle w:val="a3"/>
        <w:widowControl/>
        <w:shd w:val="clear" w:color="auto" w:fill="FFFFFF"/>
        <w:spacing w:before="75" w:beforeAutospacing="0" w:after="75" w:afterAutospacing="0" w:line="525" w:lineRule="atLeast"/>
        <w:ind w:firstLine="420"/>
        <w:jc w:val="both"/>
        <w:rPr>
          <w:rFonts w:ascii="SourceHanSansCN-Regular" w:eastAsia="SourceHanSansCN-Regular" w:hAnsi="SourceHanSansCN-Regular" w:cs="SourceHanSansCN-Regular"/>
          <w:color w:val="333333"/>
          <w:sz w:val="25"/>
          <w:szCs w:val="25"/>
        </w:rPr>
      </w:pPr>
      <w:r>
        <w:rPr>
          <w:rFonts w:ascii="方正黑体简体" w:eastAsia="方正黑体简体" w:hAnsi="方正黑体简体" w:cs="方正黑体简体"/>
          <w:color w:val="333333"/>
          <w:sz w:val="31"/>
          <w:szCs w:val="31"/>
          <w:shd w:val="clear" w:color="auto" w:fill="FFFFFF"/>
        </w:rPr>
        <w:t>二、主动公开政府信息情况</w:t>
      </w:r>
    </w:p>
    <w:p w:rsidR="00A055AB" w:rsidRDefault="009761EB">
      <w:pPr>
        <w:pStyle w:val="a3"/>
        <w:widowControl/>
        <w:shd w:val="clear" w:color="auto" w:fill="FFFFFF"/>
        <w:spacing w:beforeAutospacing="0" w:afterAutospacing="0" w:line="525" w:lineRule="atLeast"/>
        <w:jc w:val="both"/>
        <w:rPr>
          <w:rFonts w:ascii="SourceHanSansCN-Regular" w:eastAsia="SourceHanSansCN-Regular" w:hAnsi="SourceHanSansCN-Regular" w:cs="SourceHanSansCN-Regular"/>
          <w:color w:val="333333"/>
          <w:sz w:val="25"/>
          <w:szCs w:val="25"/>
        </w:rPr>
      </w:pPr>
      <w:r>
        <w:rPr>
          <w:rFonts w:ascii="仿宋_GB2312" w:eastAsia="仿宋_GB2312" w:hAnsi="仿宋_GB2312" w:cs="仿宋_GB2312" w:hint="eastAsia"/>
          <w:color w:val="333333"/>
          <w:sz w:val="31"/>
          <w:szCs w:val="31"/>
          <w:shd w:val="clear" w:color="auto" w:fill="FFFFFF"/>
        </w:rPr>
        <w:t xml:space="preserve">　　全镇</w:t>
      </w:r>
      <w:r>
        <w:rPr>
          <w:rFonts w:ascii="仿宋_GB2312" w:eastAsia="仿宋_GB2312" w:hAnsi="仿宋_GB2312" w:cs="仿宋_GB2312" w:hint="eastAsia"/>
          <w:color w:val="333333"/>
          <w:sz w:val="31"/>
          <w:szCs w:val="31"/>
          <w:shd w:val="clear" w:color="auto" w:fill="FFFFFF"/>
        </w:rPr>
        <w:t>2020</w:t>
      </w:r>
      <w:r>
        <w:rPr>
          <w:rFonts w:ascii="仿宋_GB2312" w:eastAsia="仿宋_GB2312" w:hAnsi="仿宋_GB2312" w:cs="仿宋_GB2312" w:hint="eastAsia"/>
          <w:color w:val="333333"/>
          <w:sz w:val="31"/>
          <w:szCs w:val="31"/>
          <w:shd w:val="clear" w:color="auto" w:fill="FFFFFF"/>
        </w:rPr>
        <w:t>年共主动公开政府信息</w:t>
      </w:r>
      <w:r>
        <w:rPr>
          <w:rFonts w:ascii="仿宋_GB2312" w:eastAsia="仿宋_GB2312" w:hAnsi="仿宋_GB2312" w:cs="仿宋_GB2312" w:hint="eastAsia"/>
          <w:color w:val="333333"/>
          <w:sz w:val="31"/>
          <w:szCs w:val="31"/>
          <w:shd w:val="clear" w:color="auto" w:fill="FFFFFF"/>
        </w:rPr>
        <w:t>54</w:t>
      </w:r>
      <w:r>
        <w:rPr>
          <w:rFonts w:ascii="仿宋_GB2312" w:eastAsia="仿宋_GB2312" w:hAnsi="仿宋_GB2312" w:cs="仿宋_GB2312" w:hint="eastAsia"/>
          <w:color w:val="333333"/>
          <w:sz w:val="31"/>
          <w:szCs w:val="31"/>
          <w:shd w:val="clear" w:color="auto" w:fill="FFFFFF"/>
        </w:rPr>
        <w:t>条。在主动公开的政府信息中，政务动态类信息</w:t>
      </w:r>
      <w:r>
        <w:rPr>
          <w:rFonts w:ascii="仿宋_GB2312" w:eastAsia="仿宋_GB2312" w:hAnsi="仿宋_GB2312" w:cs="仿宋_GB2312" w:hint="eastAsia"/>
          <w:color w:val="333333"/>
          <w:sz w:val="31"/>
          <w:szCs w:val="31"/>
          <w:shd w:val="clear" w:color="auto" w:fill="FFFFFF"/>
        </w:rPr>
        <w:t>49</w:t>
      </w:r>
      <w:r>
        <w:rPr>
          <w:rFonts w:ascii="仿宋_GB2312" w:eastAsia="仿宋_GB2312" w:hAnsi="仿宋_GB2312" w:cs="仿宋_GB2312" w:hint="eastAsia"/>
          <w:color w:val="333333"/>
          <w:sz w:val="31"/>
          <w:szCs w:val="31"/>
          <w:shd w:val="clear" w:color="auto" w:fill="FFFFFF"/>
        </w:rPr>
        <w:t>条，工作计划类信息</w:t>
      </w:r>
      <w:r>
        <w:rPr>
          <w:rFonts w:ascii="仿宋_GB2312" w:eastAsia="仿宋_GB2312" w:hAnsi="仿宋_GB2312" w:cs="仿宋_GB2312" w:hint="eastAsia"/>
          <w:color w:val="333333"/>
          <w:sz w:val="31"/>
          <w:szCs w:val="31"/>
          <w:shd w:val="clear" w:color="auto" w:fill="FFFFFF"/>
        </w:rPr>
        <w:t>4</w:t>
      </w:r>
      <w:r>
        <w:rPr>
          <w:rFonts w:ascii="仿宋_GB2312" w:eastAsia="仿宋_GB2312" w:hAnsi="仿宋_GB2312" w:cs="仿宋_GB2312" w:hint="eastAsia"/>
          <w:color w:val="333333"/>
          <w:sz w:val="31"/>
          <w:szCs w:val="31"/>
          <w:shd w:val="clear" w:color="auto" w:fill="FFFFFF"/>
        </w:rPr>
        <w:t>条，其他有关文件</w:t>
      </w:r>
      <w:r>
        <w:rPr>
          <w:rFonts w:ascii="仿宋_GB2312" w:eastAsia="仿宋_GB2312" w:hAnsi="仿宋_GB2312" w:cs="仿宋_GB2312" w:hint="eastAsia"/>
          <w:color w:val="333333"/>
          <w:sz w:val="31"/>
          <w:szCs w:val="31"/>
          <w:shd w:val="clear" w:color="auto" w:fill="FFFFFF"/>
        </w:rPr>
        <w:t>1</w:t>
      </w:r>
      <w:r>
        <w:rPr>
          <w:rFonts w:ascii="仿宋_GB2312" w:eastAsia="仿宋_GB2312" w:hAnsi="仿宋_GB2312" w:cs="仿宋_GB2312" w:hint="eastAsia"/>
          <w:color w:val="333333"/>
          <w:sz w:val="31"/>
          <w:szCs w:val="31"/>
          <w:shd w:val="clear" w:color="auto" w:fill="FFFFFF"/>
        </w:rPr>
        <w:t>条。</w:t>
      </w:r>
    </w:p>
    <w:tbl>
      <w:tblPr>
        <w:tblW w:w="8145" w:type="dxa"/>
        <w:shd w:val="clear" w:color="auto" w:fill="FFFFFF"/>
        <w:tblCellMar>
          <w:top w:w="15" w:type="dxa"/>
          <w:left w:w="15" w:type="dxa"/>
          <w:bottom w:w="15" w:type="dxa"/>
          <w:right w:w="15" w:type="dxa"/>
        </w:tblCellMar>
        <w:tblLook w:val="04A0"/>
      </w:tblPr>
      <w:tblGrid>
        <w:gridCol w:w="3120"/>
        <w:gridCol w:w="1875"/>
        <w:gridCol w:w="1275"/>
        <w:gridCol w:w="1875"/>
      </w:tblGrid>
      <w:tr w:rsidR="00A055AB">
        <w:trPr>
          <w:trHeight w:val="495"/>
        </w:trPr>
        <w:tc>
          <w:tcPr>
            <w:tcW w:w="814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lastRenderedPageBreak/>
              <w:t>第二十条第（一）项</w:t>
            </w:r>
          </w:p>
        </w:tc>
      </w:tr>
      <w:tr w:rsidR="00A055AB">
        <w:trPr>
          <w:trHeight w:val="88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信息内容</w:t>
            </w:r>
          </w:p>
        </w:tc>
        <w:tc>
          <w:tcPr>
            <w:tcW w:w="18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本年新</w:t>
            </w:r>
            <w:r>
              <w:rPr>
                <w:rFonts w:ascii="宋体" w:eastAsia="宋体" w:hAnsi="宋体" w:cs="宋体" w:hint="eastAsia"/>
                <w:color w:val="333333"/>
                <w:sz w:val="22"/>
                <w:szCs w:val="22"/>
              </w:rPr>
              <w:br/>
            </w:r>
            <w:r>
              <w:rPr>
                <w:rFonts w:ascii="宋体" w:eastAsia="宋体" w:hAnsi="宋体" w:cs="宋体" w:hint="eastAsia"/>
                <w:color w:val="333333"/>
                <w:sz w:val="22"/>
                <w:szCs w:val="22"/>
              </w:rPr>
              <w:t>制作数量</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本年新</w:t>
            </w:r>
            <w:r>
              <w:rPr>
                <w:rFonts w:ascii="宋体" w:eastAsia="宋体" w:hAnsi="宋体" w:cs="宋体" w:hint="eastAsia"/>
                <w:color w:val="333333"/>
                <w:sz w:val="22"/>
                <w:szCs w:val="22"/>
              </w:rPr>
              <w:br/>
            </w:r>
            <w:r>
              <w:rPr>
                <w:rFonts w:ascii="宋体" w:eastAsia="宋体" w:hAnsi="宋体" w:cs="宋体" w:hint="eastAsia"/>
                <w:color w:val="333333"/>
                <w:sz w:val="22"/>
                <w:szCs w:val="22"/>
              </w:rPr>
              <w:t>公开数量</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对外公开总数量</w:t>
            </w:r>
          </w:p>
        </w:tc>
      </w:tr>
      <w:tr w:rsidR="00A055AB">
        <w:trPr>
          <w:trHeight w:val="52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规章</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r>
      <w:tr w:rsidR="00A055AB">
        <w:trPr>
          <w:trHeight w:val="46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规范性文件</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r>
      <w:tr w:rsidR="00A055AB">
        <w:trPr>
          <w:trHeight w:val="480"/>
        </w:trPr>
        <w:tc>
          <w:tcPr>
            <w:tcW w:w="814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第二十条第（五）项</w:t>
            </w:r>
          </w:p>
        </w:tc>
      </w:tr>
      <w:tr w:rsidR="00A055AB">
        <w:trPr>
          <w:trHeight w:val="630"/>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信息内容</w:t>
            </w:r>
          </w:p>
        </w:tc>
        <w:tc>
          <w:tcPr>
            <w:tcW w:w="18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上一年项目数量</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本年增</w:t>
            </w:r>
            <w:r>
              <w:rPr>
                <w:rFonts w:ascii="宋体" w:eastAsia="宋体" w:hAnsi="宋体" w:cs="宋体" w:hint="eastAsia"/>
                <w:color w:val="333333"/>
                <w:sz w:val="22"/>
                <w:szCs w:val="22"/>
              </w:rPr>
              <w:t>/</w:t>
            </w:r>
            <w:r>
              <w:rPr>
                <w:rFonts w:ascii="宋体" w:eastAsia="宋体" w:hAnsi="宋体" w:cs="宋体" w:hint="eastAsia"/>
                <w:color w:val="333333"/>
                <w:sz w:val="22"/>
                <w:szCs w:val="22"/>
              </w:rPr>
              <w:t>减</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处理决定数量</w:t>
            </w:r>
          </w:p>
        </w:tc>
      </w:tr>
      <w:tr w:rsidR="00A055AB">
        <w:trPr>
          <w:trHeight w:val="52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行政许可</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r>
      <w:tr w:rsidR="00A055AB">
        <w:trPr>
          <w:trHeight w:val="55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其他对外管理服务事项</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r>
      <w:tr w:rsidR="00A055AB">
        <w:trPr>
          <w:trHeight w:val="405"/>
        </w:trPr>
        <w:tc>
          <w:tcPr>
            <w:tcW w:w="814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第二十条第（六）项</w:t>
            </w:r>
          </w:p>
        </w:tc>
      </w:tr>
      <w:tr w:rsidR="00A055AB">
        <w:trPr>
          <w:trHeight w:val="630"/>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信息内容</w:t>
            </w:r>
          </w:p>
        </w:tc>
        <w:tc>
          <w:tcPr>
            <w:tcW w:w="18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上一年项目数量</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本年增</w:t>
            </w:r>
            <w:r>
              <w:rPr>
                <w:rFonts w:ascii="宋体" w:eastAsia="宋体" w:hAnsi="宋体" w:cs="宋体" w:hint="eastAsia"/>
                <w:color w:val="333333"/>
                <w:sz w:val="22"/>
                <w:szCs w:val="22"/>
              </w:rPr>
              <w:t>/</w:t>
            </w:r>
            <w:r>
              <w:rPr>
                <w:rFonts w:ascii="宋体" w:eastAsia="宋体" w:hAnsi="宋体" w:cs="宋体" w:hint="eastAsia"/>
                <w:color w:val="333333"/>
                <w:sz w:val="22"/>
                <w:szCs w:val="22"/>
              </w:rPr>
              <w:t>减</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处理决定数量</w:t>
            </w:r>
          </w:p>
        </w:tc>
      </w:tr>
      <w:tr w:rsidR="00A055AB">
        <w:trPr>
          <w:trHeight w:val="43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行政处罚</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ind w:firstLine="225"/>
              <w:jc w:val="center"/>
            </w:pPr>
            <w:r>
              <w:rPr>
                <w:rFonts w:ascii="宋体" w:eastAsia="宋体" w:hAnsi="宋体" w:cs="宋体" w:hint="eastAsia"/>
                <w:color w:val="333333"/>
                <w:sz w:val="22"/>
                <w:szCs w:val="22"/>
              </w:rPr>
              <w:t>0</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ind w:firstLine="225"/>
              <w:jc w:val="center"/>
            </w:pPr>
            <w:r>
              <w:rPr>
                <w:rFonts w:ascii="宋体" w:eastAsia="宋体" w:hAnsi="宋体" w:cs="宋体" w:hint="eastAsia"/>
                <w:color w:val="333333"/>
                <w:sz w:val="22"/>
                <w:szCs w:val="22"/>
              </w:rPr>
              <w:t>0</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r>
      <w:tr w:rsidR="00A055AB">
        <w:trPr>
          <w:trHeight w:val="40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行政强制</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ind w:firstLine="225"/>
              <w:jc w:val="center"/>
            </w:pPr>
            <w:r>
              <w:rPr>
                <w:rFonts w:ascii="宋体" w:eastAsia="宋体" w:hAnsi="宋体" w:cs="宋体" w:hint="eastAsia"/>
                <w:color w:val="333333"/>
                <w:sz w:val="22"/>
                <w:szCs w:val="22"/>
              </w:rPr>
              <w:t>0</w:t>
            </w:r>
          </w:p>
        </w:tc>
        <w:tc>
          <w:tcPr>
            <w:tcW w:w="12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ind w:firstLine="225"/>
              <w:jc w:val="center"/>
            </w:pPr>
            <w:r>
              <w:rPr>
                <w:rFonts w:ascii="宋体" w:eastAsia="宋体" w:hAnsi="宋体" w:cs="宋体" w:hint="eastAsia"/>
                <w:color w:val="333333"/>
                <w:sz w:val="22"/>
                <w:szCs w:val="22"/>
              </w:rPr>
              <w:t>0</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ind w:firstLine="225"/>
              <w:jc w:val="center"/>
            </w:pPr>
            <w:r>
              <w:rPr>
                <w:rFonts w:ascii="宋体" w:eastAsia="宋体" w:hAnsi="宋体" w:cs="宋体" w:hint="eastAsia"/>
                <w:color w:val="333333"/>
                <w:sz w:val="22"/>
                <w:szCs w:val="22"/>
              </w:rPr>
              <w:t>0</w:t>
            </w:r>
          </w:p>
        </w:tc>
      </w:tr>
      <w:tr w:rsidR="00A055AB">
        <w:trPr>
          <w:trHeight w:val="480"/>
        </w:trPr>
        <w:tc>
          <w:tcPr>
            <w:tcW w:w="814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第二十条第（八）项</w:t>
            </w:r>
          </w:p>
        </w:tc>
      </w:tr>
      <w:tr w:rsidR="00A055AB">
        <w:trPr>
          <w:trHeight w:val="270"/>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信息内容</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上一年项目数量</w:t>
            </w:r>
          </w:p>
        </w:tc>
        <w:tc>
          <w:tcPr>
            <w:tcW w:w="315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本年增</w:t>
            </w:r>
            <w:r>
              <w:rPr>
                <w:rFonts w:ascii="宋体" w:eastAsia="宋体" w:hAnsi="宋体" w:cs="宋体" w:hint="eastAsia"/>
                <w:color w:val="333333"/>
                <w:sz w:val="22"/>
                <w:szCs w:val="22"/>
              </w:rPr>
              <w:t>/</w:t>
            </w:r>
            <w:r>
              <w:rPr>
                <w:rFonts w:ascii="宋体" w:eastAsia="宋体" w:hAnsi="宋体" w:cs="宋体" w:hint="eastAsia"/>
                <w:color w:val="333333"/>
                <w:sz w:val="22"/>
                <w:szCs w:val="22"/>
              </w:rPr>
              <w:t>减</w:t>
            </w:r>
          </w:p>
        </w:tc>
      </w:tr>
      <w:tr w:rsidR="00A055AB">
        <w:trPr>
          <w:trHeight w:val="55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行政事业性收费</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ind w:firstLine="225"/>
              <w:jc w:val="center"/>
            </w:pPr>
            <w:r>
              <w:rPr>
                <w:rFonts w:ascii="宋体" w:eastAsia="宋体" w:hAnsi="宋体" w:cs="宋体" w:hint="eastAsia"/>
                <w:color w:val="333333"/>
                <w:sz w:val="22"/>
                <w:szCs w:val="22"/>
              </w:rPr>
              <w:t>0</w:t>
            </w:r>
          </w:p>
        </w:tc>
        <w:tc>
          <w:tcPr>
            <w:tcW w:w="31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r>
      <w:tr w:rsidR="00A055AB">
        <w:trPr>
          <w:trHeight w:val="480"/>
        </w:trPr>
        <w:tc>
          <w:tcPr>
            <w:tcW w:w="814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第二十条第（九）项</w:t>
            </w:r>
          </w:p>
        </w:tc>
      </w:tr>
      <w:tr w:rsidR="00A055AB">
        <w:trPr>
          <w:trHeight w:val="585"/>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信息内容</w:t>
            </w:r>
          </w:p>
        </w:tc>
        <w:tc>
          <w:tcPr>
            <w:tcW w:w="18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采购项目数量</w:t>
            </w:r>
          </w:p>
        </w:tc>
        <w:tc>
          <w:tcPr>
            <w:tcW w:w="3150"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采购总金额</w:t>
            </w:r>
          </w:p>
        </w:tc>
      </w:tr>
      <w:tr w:rsidR="00A055AB">
        <w:trPr>
          <w:trHeight w:val="540"/>
        </w:trPr>
        <w:tc>
          <w:tcPr>
            <w:tcW w:w="31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政府集中采购</w:t>
            </w:r>
          </w:p>
        </w:tc>
        <w:tc>
          <w:tcPr>
            <w:tcW w:w="1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2"/>
                <w:szCs w:val="22"/>
              </w:rPr>
              <w:t>0</w:t>
            </w:r>
          </w:p>
        </w:tc>
        <w:tc>
          <w:tcPr>
            <w:tcW w:w="31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ind w:firstLine="225"/>
              <w:jc w:val="center"/>
            </w:pPr>
            <w:r>
              <w:rPr>
                <w:rFonts w:ascii="宋体" w:eastAsia="宋体" w:hAnsi="宋体" w:cs="宋体" w:hint="eastAsia"/>
                <w:color w:val="333333"/>
                <w:sz w:val="22"/>
                <w:szCs w:val="22"/>
              </w:rPr>
              <w:t>0</w:t>
            </w:r>
          </w:p>
        </w:tc>
      </w:tr>
    </w:tbl>
    <w:p w:rsidR="00A055AB" w:rsidRDefault="009761EB">
      <w:pPr>
        <w:pStyle w:val="a3"/>
        <w:widowControl/>
        <w:shd w:val="clear" w:color="auto" w:fill="FFFFFF"/>
        <w:spacing w:before="75" w:beforeAutospacing="0" w:after="75" w:afterAutospacing="0" w:line="525" w:lineRule="atLeast"/>
        <w:ind w:firstLine="315"/>
        <w:jc w:val="both"/>
        <w:rPr>
          <w:rFonts w:ascii="SourceHanSansCN-Regular" w:eastAsia="SourceHanSansCN-Regular" w:hAnsi="SourceHanSansCN-Regular" w:cs="SourceHanSansCN-Regular"/>
          <w:color w:val="333333"/>
          <w:sz w:val="25"/>
          <w:szCs w:val="25"/>
        </w:rPr>
      </w:pPr>
      <w:r>
        <w:rPr>
          <w:rFonts w:ascii="方正黑体简体" w:eastAsia="方正黑体简体" w:hAnsi="方正黑体简体" w:cs="方正黑体简体"/>
          <w:color w:val="333333"/>
          <w:sz w:val="31"/>
          <w:szCs w:val="31"/>
          <w:shd w:val="clear" w:color="auto" w:fill="FFFFFF"/>
        </w:rPr>
        <w:t>三、收到和处理政府信息公开申请情况</w:t>
      </w:r>
    </w:p>
    <w:tbl>
      <w:tblPr>
        <w:tblW w:w="90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tblPr>
      <w:tblGrid>
        <w:gridCol w:w="630"/>
        <w:gridCol w:w="855"/>
        <w:gridCol w:w="2078"/>
        <w:gridCol w:w="809"/>
        <w:gridCol w:w="749"/>
        <w:gridCol w:w="749"/>
        <w:gridCol w:w="809"/>
        <w:gridCol w:w="973"/>
        <w:gridCol w:w="734"/>
        <w:gridCol w:w="689"/>
      </w:tblGrid>
      <w:tr w:rsidR="00A055AB">
        <w:tc>
          <w:tcPr>
            <w:tcW w:w="357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rPr>
              <w:lastRenderedPageBreak/>
              <w:t> </w:t>
            </w:r>
          </w:p>
          <w:p w:rsidR="00A055AB" w:rsidRDefault="009761EB">
            <w:pPr>
              <w:pStyle w:val="a3"/>
              <w:widowControl/>
              <w:spacing w:before="75" w:beforeAutospacing="0" w:after="75" w:afterAutospacing="0" w:line="525" w:lineRule="atLeast"/>
            </w:pPr>
            <w:r>
              <w:rPr>
                <w:rStyle w:val="a4"/>
                <w:rFonts w:ascii="宋体" w:eastAsia="宋体" w:hAnsi="宋体" w:cs="宋体" w:hint="eastAsia"/>
                <w:color w:val="333333"/>
                <w:sz w:val="40"/>
                <w:szCs w:val="40"/>
              </w:rPr>
              <w:t> </w:t>
            </w:r>
          </w:p>
        </w:tc>
        <w:tc>
          <w:tcPr>
            <w:tcW w:w="550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申请人情况</w:t>
            </w:r>
          </w:p>
        </w:tc>
      </w:tr>
      <w:tr w:rsidR="00A055AB">
        <w:tc>
          <w:tcPr>
            <w:tcW w:w="357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8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自然人</w:t>
            </w:r>
          </w:p>
        </w:tc>
        <w:tc>
          <w:tcPr>
            <w:tcW w:w="4020"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法人或其他组织</w:t>
            </w:r>
          </w:p>
        </w:tc>
        <w:tc>
          <w:tcPr>
            <w:tcW w:w="69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总计</w:t>
            </w:r>
          </w:p>
        </w:tc>
      </w:tr>
      <w:tr w:rsidR="00A055AB">
        <w:tc>
          <w:tcPr>
            <w:tcW w:w="357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810"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商业企业</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科研机构</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社会公益组织</w:t>
            </w:r>
          </w:p>
        </w:tc>
        <w:tc>
          <w:tcPr>
            <w:tcW w:w="9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法律服务机构</w:t>
            </w:r>
          </w:p>
        </w:tc>
        <w:tc>
          <w:tcPr>
            <w:tcW w:w="7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其他</w:t>
            </w:r>
          </w:p>
        </w:tc>
        <w:tc>
          <w:tcPr>
            <w:tcW w:w="690"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r>
      <w:tr w:rsidR="00A055AB">
        <w:tc>
          <w:tcPr>
            <w:tcW w:w="35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一、本年新收政府信息</w:t>
            </w:r>
            <w:r>
              <w:rPr>
                <w:rFonts w:ascii="宋体" w:eastAsia="宋体" w:hAnsi="宋体" w:cs="宋体" w:hint="eastAsia"/>
                <w:color w:val="333333"/>
                <w:sz w:val="21"/>
                <w:szCs w:val="21"/>
              </w:rPr>
              <w:t>公开申请数量</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35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二、上年结转政府信息公开申请数量</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三、本年度办理结果</w:t>
            </w:r>
          </w:p>
        </w:tc>
        <w:tc>
          <w:tcPr>
            <w:tcW w:w="29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（一）予以公开</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9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（二）部分公开（区分处理的，只计这一情形，不计其他情形）</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（三）不予公开</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1.</w:t>
            </w:r>
            <w:r>
              <w:rPr>
                <w:rFonts w:ascii="宋体" w:eastAsia="宋体" w:hAnsi="宋体" w:cs="宋体" w:hint="eastAsia"/>
                <w:color w:val="333333"/>
                <w:sz w:val="21"/>
                <w:szCs w:val="21"/>
              </w:rPr>
              <w:t>属于国家秘密</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2.</w:t>
            </w:r>
            <w:r>
              <w:rPr>
                <w:rFonts w:ascii="宋体" w:eastAsia="宋体" w:hAnsi="宋体" w:cs="宋体" w:hint="eastAsia"/>
                <w:color w:val="333333"/>
                <w:sz w:val="21"/>
                <w:szCs w:val="21"/>
              </w:rPr>
              <w:t>其他法律行政法规禁止公开</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3.</w:t>
            </w:r>
            <w:r>
              <w:rPr>
                <w:rFonts w:ascii="宋体" w:eastAsia="宋体" w:hAnsi="宋体" w:cs="宋体" w:hint="eastAsia"/>
                <w:color w:val="333333"/>
                <w:sz w:val="21"/>
                <w:szCs w:val="21"/>
              </w:rPr>
              <w:t>危及“三安全一稳定”</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4.</w:t>
            </w:r>
            <w:r>
              <w:rPr>
                <w:rFonts w:ascii="宋体" w:eastAsia="宋体" w:hAnsi="宋体" w:cs="宋体" w:hint="eastAsia"/>
                <w:color w:val="333333"/>
                <w:sz w:val="21"/>
                <w:szCs w:val="21"/>
              </w:rPr>
              <w:t>保护第三方合法权益</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5.</w:t>
            </w:r>
            <w:r>
              <w:rPr>
                <w:rFonts w:ascii="宋体" w:eastAsia="宋体" w:hAnsi="宋体" w:cs="宋体" w:hint="eastAsia"/>
                <w:color w:val="333333"/>
                <w:sz w:val="21"/>
                <w:szCs w:val="21"/>
              </w:rPr>
              <w:t>属于三类内部事务信息</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6.</w:t>
            </w:r>
            <w:r>
              <w:rPr>
                <w:rFonts w:ascii="宋体" w:eastAsia="宋体" w:hAnsi="宋体" w:cs="宋体" w:hint="eastAsia"/>
                <w:color w:val="333333"/>
                <w:sz w:val="21"/>
                <w:szCs w:val="21"/>
              </w:rPr>
              <w:t>属于四类过程性信息</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7.</w:t>
            </w:r>
            <w:r>
              <w:rPr>
                <w:rFonts w:ascii="宋体" w:eastAsia="宋体" w:hAnsi="宋体" w:cs="宋体" w:hint="eastAsia"/>
                <w:color w:val="333333"/>
                <w:sz w:val="21"/>
                <w:szCs w:val="21"/>
              </w:rPr>
              <w:t>属于行政执法案卷</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8.</w:t>
            </w:r>
            <w:r>
              <w:rPr>
                <w:rFonts w:ascii="宋体" w:eastAsia="宋体" w:hAnsi="宋体" w:cs="宋体" w:hint="eastAsia"/>
                <w:color w:val="333333"/>
                <w:sz w:val="21"/>
                <w:szCs w:val="21"/>
              </w:rPr>
              <w:t>属于行政查询事项</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（四）无法提供</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1.</w:t>
            </w:r>
            <w:r>
              <w:rPr>
                <w:rFonts w:ascii="宋体" w:eastAsia="宋体" w:hAnsi="宋体" w:cs="宋体" w:hint="eastAsia"/>
                <w:color w:val="333333"/>
                <w:sz w:val="21"/>
                <w:szCs w:val="21"/>
              </w:rPr>
              <w:t>本机关不掌握相关政府信息</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2.</w:t>
            </w:r>
            <w:r>
              <w:rPr>
                <w:rFonts w:ascii="宋体" w:eastAsia="宋体" w:hAnsi="宋体" w:cs="宋体" w:hint="eastAsia"/>
                <w:color w:val="333333"/>
                <w:sz w:val="21"/>
                <w:szCs w:val="21"/>
              </w:rPr>
              <w:t>没有现成信息需要另行制作</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3.</w:t>
            </w:r>
            <w:r>
              <w:rPr>
                <w:rFonts w:ascii="宋体" w:eastAsia="宋体" w:hAnsi="宋体" w:cs="宋体" w:hint="eastAsia"/>
                <w:color w:val="333333"/>
                <w:sz w:val="21"/>
                <w:szCs w:val="21"/>
              </w:rPr>
              <w:t>补正后申请内容仍不明确</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（五）不予处理</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1.</w:t>
            </w:r>
            <w:r>
              <w:rPr>
                <w:rFonts w:ascii="宋体" w:eastAsia="宋体" w:hAnsi="宋体" w:cs="宋体" w:hint="eastAsia"/>
                <w:color w:val="333333"/>
                <w:sz w:val="21"/>
                <w:szCs w:val="21"/>
              </w:rPr>
              <w:t>信访举报投诉类申请</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2.</w:t>
            </w:r>
            <w:r>
              <w:rPr>
                <w:rFonts w:ascii="宋体" w:eastAsia="宋体" w:hAnsi="宋体" w:cs="宋体" w:hint="eastAsia"/>
                <w:color w:val="333333"/>
                <w:sz w:val="21"/>
                <w:szCs w:val="21"/>
              </w:rPr>
              <w:t>重复申请</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3.</w:t>
            </w:r>
            <w:r>
              <w:rPr>
                <w:rFonts w:ascii="宋体" w:eastAsia="宋体" w:hAnsi="宋体" w:cs="宋体" w:hint="eastAsia"/>
                <w:color w:val="333333"/>
                <w:sz w:val="21"/>
                <w:szCs w:val="21"/>
              </w:rPr>
              <w:t>要求提供公开出版物</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4.</w:t>
            </w:r>
            <w:r>
              <w:rPr>
                <w:rFonts w:ascii="宋体" w:eastAsia="宋体" w:hAnsi="宋体" w:cs="宋体" w:hint="eastAsia"/>
                <w:color w:val="333333"/>
                <w:sz w:val="21"/>
                <w:szCs w:val="21"/>
              </w:rPr>
              <w:t>无正当理由大量反复申请</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855"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5.</w:t>
            </w:r>
            <w:r>
              <w:rPr>
                <w:rFonts w:ascii="宋体" w:eastAsia="宋体" w:hAnsi="宋体" w:cs="宋体" w:hint="eastAsia"/>
                <w:color w:val="333333"/>
                <w:sz w:val="21"/>
                <w:szCs w:val="21"/>
              </w:rPr>
              <w:t>要求行政机关确认或重新出具已获取信息</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rPr>
          <w:trHeight w:val="450"/>
        </w:trPr>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9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（六）其他处理</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rPr>
          <w:trHeight w:val="450"/>
        </w:trPr>
        <w:tc>
          <w:tcPr>
            <w:tcW w:w="63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A055AB">
            <w:pPr>
              <w:rPr>
                <w:rFonts w:ascii="SourceHanSansCN-Regular" w:eastAsia="SourceHanSansCN-Regular" w:hAnsi="SourceHanSansCN-Regular" w:cs="SourceHanSansCN-Regular"/>
                <w:color w:val="333333"/>
                <w:sz w:val="25"/>
                <w:szCs w:val="25"/>
              </w:rPr>
            </w:pPr>
          </w:p>
        </w:tc>
        <w:tc>
          <w:tcPr>
            <w:tcW w:w="29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t>（七）总计</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r w:rsidR="00A055AB">
        <w:tc>
          <w:tcPr>
            <w:tcW w:w="35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rsidR="00A055AB" w:rsidRDefault="009761EB">
            <w:pPr>
              <w:pStyle w:val="a3"/>
              <w:widowControl/>
              <w:spacing w:before="75" w:beforeAutospacing="0" w:after="75" w:afterAutospacing="0" w:line="525" w:lineRule="atLeast"/>
            </w:pPr>
            <w:r>
              <w:rPr>
                <w:rFonts w:ascii="宋体" w:eastAsia="宋体" w:hAnsi="宋体" w:cs="宋体" w:hint="eastAsia"/>
                <w:color w:val="333333"/>
                <w:sz w:val="21"/>
                <w:szCs w:val="21"/>
              </w:rPr>
              <w:lastRenderedPageBreak/>
              <w:t>四、结转下年度继续办理</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 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c>
          <w:tcPr>
            <w:tcW w:w="6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0 </w:t>
            </w:r>
          </w:p>
        </w:tc>
      </w:tr>
    </w:tbl>
    <w:p w:rsidR="00A055AB" w:rsidRDefault="009761EB">
      <w:pPr>
        <w:pStyle w:val="a3"/>
        <w:widowControl/>
        <w:shd w:val="clear" w:color="auto" w:fill="FFFFFF"/>
        <w:spacing w:before="75" w:beforeAutospacing="0" w:after="75" w:afterAutospacing="0" w:line="525" w:lineRule="atLeast"/>
        <w:jc w:val="both"/>
        <w:rPr>
          <w:rFonts w:ascii="SourceHanSansCN-Regular" w:eastAsia="SourceHanSansCN-Regular" w:hAnsi="SourceHanSansCN-Regular" w:cs="SourceHanSansCN-Regular"/>
          <w:color w:val="333333"/>
          <w:sz w:val="25"/>
          <w:szCs w:val="25"/>
        </w:rPr>
      </w:pPr>
      <w:r>
        <w:rPr>
          <w:rFonts w:ascii="宋体" w:eastAsia="宋体" w:hAnsi="宋体" w:cs="宋体" w:hint="eastAsia"/>
          <w:color w:val="333333"/>
          <w:sz w:val="31"/>
          <w:szCs w:val="31"/>
          <w:shd w:val="clear" w:color="auto" w:fill="FFFFFF"/>
        </w:rPr>
        <w:t xml:space="preserve">    </w:t>
      </w:r>
      <w:r>
        <w:rPr>
          <w:rFonts w:ascii="宋体" w:eastAsia="宋体" w:hAnsi="宋体" w:cs="宋体" w:hint="eastAsia"/>
          <w:color w:val="333333"/>
          <w:sz w:val="31"/>
          <w:szCs w:val="31"/>
          <w:shd w:val="clear" w:color="auto" w:fill="FFFFFF"/>
        </w:rPr>
        <w:t>四</w:t>
      </w:r>
      <w:r>
        <w:rPr>
          <w:rFonts w:ascii="方正黑体简体" w:eastAsia="方正黑体简体" w:hAnsi="方正黑体简体" w:cs="方正黑体简体"/>
          <w:color w:val="333333"/>
          <w:sz w:val="31"/>
          <w:szCs w:val="31"/>
          <w:shd w:val="clear" w:color="auto" w:fill="FFFFFF"/>
        </w:rPr>
        <w:t>、政府信息公开行政复议、行政诉讼情况</w:t>
      </w:r>
    </w:p>
    <w:tbl>
      <w:tblPr>
        <w:tblW w:w="90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A055AB">
        <w:tc>
          <w:tcPr>
            <w:tcW w:w="307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行政复议</w:t>
            </w:r>
          </w:p>
        </w:tc>
        <w:tc>
          <w:tcPr>
            <w:tcW w:w="6000" w:type="dxa"/>
            <w:gridSpan w:val="10"/>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行政诉讼</w:t>
            </w:r>
          </w:p>
        </w:tc>
      </w:tr>
      <w:tr w:rsidR="00A055AB">
        <w:tc>
          <w:tcPr>
            <w:tcW w:w="60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结果维持</w:t>
            </w:r>
          </w:p>
        </w:tc>
        <w:tc>
          <w:tcPr>
            <w:tcW w:w="6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结果纠正</w:t>
            </w:r>
          </w:p>
        </w:tc>
        <w:tc>
          <w:tcPr>
            <w:tcW w:w="60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其他结果</w:t>
            </w:r>
          </w:p>
        </w:tc>
        <w:tc>
          <w:tcPr>
            <w:tcW w:w="60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尚未审结</w:t>
            </w:r>
          </w:p>
        </w:tc>
        <w:tc>
          <w:tcPr>
            <w:tcW w:w="660" w:type="dxa"/>
            <w:vMerge w:val="restar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总计</w:t>
            </w:r>
          </w:p>
        </w:tc>
        <w:tc>
          <w:tcPr>
            <w:tcW w:w="2970"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未经复议直接起诉</w:t>
            </w:r>
          </w:p>
        </w:tc>
        <w:tc>
          <w:tcPr>
            <w:tcW w:w="3030" w:type="dxa"/>
            <w:gridSpan w:val="5"/>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复议后起诉</w:t>
            </w:r>
          </w:p>
        </w:tc>
      </w:tr>
      <w:tr w:rsidR="00A055AB">
        <w:tc>
          <w:tcPr>
            <w:tcW w:w="60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600"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600"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600"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660" w:type="dxa"/>
            <w:vMerge/>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A055AB">
            <w:pPr>
              <w:rPr>
                <w:rFonts w:ascii="SourceHanSansCN-Regular" w:eastAsia="SourceHanSansCN-Regular" w:hAnsi="SourceHanSansCN-Regular" w:cs="SourceHanSansCN-Regular"/>
                <w:color w:val="333333"/>
                <w:sz w:val="25"/>
                <w:szCs w:val="25"/>
              </w:rPr>
            </w:pP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结果维持</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结果纠正</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其他结果</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尚未审结</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总计</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结果维持</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结果纠正</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其他结果</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尚未审结</w:t>
            </w:r>
          </w:p>
        </w:tc>
        <w:tc>
          <w:tcPr>
            <w:tcW w:w="6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总计</w:t>
            </w:r>
          </w:p>
        </w:tc>
      </w:tr>
      <w:tr w:rsidR="00A055AB">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w:t>
            </w: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21"/>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z w:val="19"/>
                <w:szCs w:val="19"/>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055AB" w:rsidRDefault="009761EB">
            <w:pPr>
              <w:pStyle w:val="a3"/>
              <w:widowControl/>
              <w:spacing w:before="75" w:beforeAutospacing="0" w:after="75" w:afterAutospacing="0" w:line="525" w:lineRule="atLeast"/>
              <w:jc w:val="center"/>
            </w:pPr>
            <w:r>
              <w:rPr>
                <w:rFonts w:ascii="宋体" w:eastAsia="宋体" w:hAnsi="宋体" w:cs="宋体" w:hint="eastAsia"/>
                <w:color w:val="333333"/>
                <w:shd w:val="clear" w:color="auto" w:fill="FFFFFF"/>
              </w:rPr>
              <w:t>0 </w:t>
            </w:r>
          </w:p>
        </w:tc>
      </w:tr>
    </w:tbl>
    <w:p w:rsidR="00A055AB" w:rsidRDefault="009761EB">
      <w:pPr>
        <w:pStyle w:val="a3"/>
        <w:widowControl/>
        <w:shd w:val="clear" w:color="auto" w:fill="FFFFFF"/>
        <w:spacing w:before="75" w:beforeAutospacing="0" w:after="75" w:afterAutospacing="0" w:line="525" w:lineRule="atLeast"/>
        <w:ind w:firstLine="420"/>
        <w:jc w:val="both"/>
        <w:rPr>
          <w:rFonts w:ascii="SourceHanSansCN-Regular" w:eastAsia="SourceHanSansCN-Regular" w:hAnsi="SourceHanSansCN-Regular" w:cs="SourceHanSansCN-Regular"/>
          <w:color w:val="333333"/>
          <w:sz w:val="25"/>
          <w:szCs w:val="25"/>
        </w:rPr>
      </w:pPr>
      <w:r>
        <w:rPr>
          <w:rFonts w:ascii="宋体" w:eastAsia="宋体" w:hAnsi="宋体" w:cs="宋体" w:hint="eastAsia"/>
          <w:color w:val="333333"/>
          <w:sz w:val="31"/>
          <w:szCs w:val="31"/>
          <w:shd w:val="clear" w:color="auto" w:fill="FFFFFF"/>
        </w:rPr>
        <w:t>五</w:t>
      </w:r>
      <w:r>
        <w:rPr>
          <w:rFonts w:ascii="方正黑体简体" w:eastAsia="方正黑体简体" w:hAnsi="方正黑体简体" w:cs="方正黑体简体"/>
          <w:color w:val="333333"/>
          <w:sz w:val="31"/>
          <w:szCs w:val="31"/>
          <w:shd w:val="clear" w:color="auto" w:fill="FFFFFF"/>
        </w:rPr>
        <w:t>、存在的主要问题及改进情况</w:t>
      </w:r>
    </w:p>
    <w:p w:rsidR="00A055AB" w:rsidRDefault="009761EB">
      <w:pPr>
        <w:pStyle w:val="a3"/>
        <w:widowControl/>
        <w:shd w:val="clear" w:color="auto" w:fill="FFFFFF"/>
        <w:spacing w:beforeAutospacing="0" w:afterAutospacing="0" w:line="525" w:lineRule="atLeast"/>
        <w:ind w:firstLine="645"/>
        <w:jc w:val="both"/>
        <w:rPr>
          <w:rFonts w:ascii="SourceHanSansCN-Regular" w:eastAsia="SourceHanSansCN-Regular" w:hAnsi="SourceHanSansCN-Regular" w:cs="SourceHanSansCN-Regular"/>
          <w:color w:val="333333"/>
          <w:sz w:val="25"/>
          <w:szCs w:val="25"/>
        </w:rPr>
      </w:pPr>
      <w:r>
        <w:rPr>
          <w:rFonts w:ascii="仿宋_GB2312" w:eastAsia="仿宋_GB2312" w:hAnsi="SourceHanSansCN-Regular" w:cs="仿宋_GB2312" w:hint="eastAsia"/>
          <w:color w:val="333333"/>
          <w:sz w:val="31"/>
          <w:szCs w:val="31"/>
          <w:shd w:val="clear" w:color="auto" w:fill="FFFFFF"/>
        </w:rPr>
        <w:t>根据《中华人民共和国政府信息公开条例》的要求、市信息办和县信息办对政府信息公开各项工作的要求，我镇通过对政府信息公开工作的自查，暴露出工作中的一些问题，主要表现在以下几方面：</w:t>
      </w:r>
    </w:p>
    <w:p w:rsidR="00A055AB" w:rsidRDefault="009761EB">
      <w:pPr>
        <w:pStyle w:val="a3"/>
        <w:widowControl/>
        <w:shd w:val="clear" w:color="auto" w:fill="FFFFFF"/>
        <w:spacing w:beforeAutospacing="0" w:afterAutospacing="0" w:line="525" w:lineRule="atLeast"/>
        <w:ind w:firstLine="645"/>
        <w:jc w:val="both"/>
        <w:rPr>
          <w:rFonts w:ascii="仿宋" w:eastAsia="仿宋" w:hAnsi="仿宋" w:cs="仿宋"/>
          <w:color w:val="000000"/>
          <w:sz w:val="32"/>
          <w:szCs w:val="32"/>
          <w:shd w:val="clear" w:color="auto" w:fill="FFFFFF"/>
        </w:rPr>
      </w:pPr>
      <w:r>
        <w:rPr>
          <w:rFonts w:ascii="仿宋_GB2312" w:eastAsia="仿宋_GB2312" w:hAnsi="SourceHanSansCN-Regular" w:cs="仿宋_GB2312" w:hint="eastAsia"/>
          <w:color w:val="333333"/>
          <w:sz w:val="31"/>
          <w:szCs w:val="31"/>
          <w:shd w:val="clear" w:color="auto" w:fill="FFFFFF"/>
        </w:rPr>
        <w:t>一是</w:t>
      </w:r>
      <w:r>
        <w:rPr>
          <w:rFonts w:ascii="仿宋" w:eastAsia="仿宋" w:hAnsi="仿宋" w:cs="仿宋"/>
          <w:color w:val="000000"/>
          <w:sz w:val="32"/>
          <w:szCs w:val="32"/>
          <w:shd w:val="clear" w:color="auto" w:fill="FFFFFF"/>
        </w:rPr>
        <w:t>主动公开的深度有待进一步拓展。主要体现在公开信息质量不够高，还存在信息要素不全等现象。主动公开的政府信息与公众的需求还存在一些距离，有关决策、规定、规划、计划、方案的草案公开、听取公众意见方面需要进一步加强</w:t>
      </w:r>
      <w:r>
        <w:rPr>
          <w:rFonts w:ascii="仿宋" w:eastAsia="仿宋" w:hAnsi="仿宋" w:cs="仿宋" w:hint="eastAsia"/>
          <w:color w:val="000000"/>
          <w:sz w:val="32"/>
          <w:szCs w:val="32"/>
          <w:shd w:val="clear" w:color="auto" w:fill="FFFFFF"/>
        </w:rPr>
        <w:t>。</w:t>
      </w:r>
    </w:p>
    <w:p w:rsidR="00A055AB" w:rsidRDefault="009761EB">
      <w:pPr>
        <w:pStyle w:val="a3"/>
        <w:widowControl/>
        <w:shd w:val="clear" w:color="auto" w:fill="FFFFFF"/>
        <w:spacing w:beforeAutospacing="0" w:afterAutospacing="0" w:line="525" w:lineRule="atLeast"/>
        <w:ind w:firstLine="645"/>
        <w:jc w:val="both"/>
        <w:rPr>
          <w:rFonts w:ascii="SourceHanSansCN-Regular" w:eastAsia="仿宋_GB2312" w:hAnsi="SourceHanSansCN-Regular" w:cs="SourceHanSansCN-Regular" w:hint="eastAsia"/>
          <w:color w:val="333333"/>
          <w:sz w:val="25"/>
          <w:szCs w:val="25"/>
        </w:rPr>
      </w:pPr>
      <w:r>
        <w:rPr>
          <w:rFonts w:ascii="仿宋_GB2312" w:eastAsia="仿宋_GB2312" w:hAnsi="SourceHanSansCN-Regular" w:cs="仿宋_GB2312" w:hint="eastAsia"/>
          <w:color w:val="333333"/>
          <w:sz w:val="31"/>
          <w:szCs w:val="31"/>
          <w:shd w:val="clear" w:color="auto" w:fill="FFFFFF"/>
        </w:rPr>
        <w:t>二是</w:t>
      </w:r>
      <w:r>
        <w:rPr>
          <w:rFonts w:ascii="仿宋_GB2312" w:eastAsia="仿宋_GB2312" w:hAnsi="SourceHanSansCN-Regular" w:cs="仿宋_GB2312" w:hint="eastAsia"/>
          <w:color w:val="333333"/>
          <w:sz w:val="31"/>
          <w:szCs w:val="31"/>
          <w:shd w:val="clear" w:color="auto" w:fill="FFFFFF"/>
        </w:rPr>
        <w:t>公开信息主动性不足</w:t>
      </w:r>
      <w:r>
        <w:rPr>
          <w:rFonts w:ascii="仿宋_GB2312" w:eastAsia="仿宋_GB2312" w:hAnsi="SourceHanSansCN-Regular" w:cs="仿宋_GB2312" w:hint="eastAsia"/>
          <w:color w:val="333333"/>
          <w:sz w:val="31"/>
          <w:szCs w:val="31"/>
          <w:shd w:val="clear" w:color="auto" w:fill="FFFFFF"/>
        </w:rPr>
        <w:t>，</w:t>
      </w:r>
      <w:r>
        <w:rPr>
          <w:rFonts w:ascii="仿宋_GB2312" w:eastAsia="仿宋_GB2312" w:hAnsi="SourceHanSansCN-Regular" w:cs="仿宋_GB2312" w:hint="eastAsia"/>
          <w:color w:val="333333"/>
          <w:sz w:val="31"/>
          <w:szCs w:val="31"/>
          <w:shd w:val="clear" w:color="auto" w:fill="FFFFFF"/>
        </w:rPr>
        <w:t>信息管理不规范，分类不准确、不细致的现象仍不同程度的存在</w:t>
      </w:r>
      <w:r>
        <w:rPr>
          <w:rFonts w:ascii="仿宋_GB2312" w:eastAsia="仿宋_GB2312" w:hAnsi="SourceHanSansCN-Regular" w:cs="仿宋_GB2312" w:hint="eastAsia"/>
          <w:color w:val="333333"/>
          <w:sz w:val="31"/>
          <w:szCs w:val="31"/>
          <w:shd w:val="clear" w:color="auto" w:fill="FFFFFF"/>
        </w:rPr>
        <w:t>。</w:t>
      </w:r>
    </w:p>
    <w:p w:rsidR="00A055AB" w:rsidRDefault="009761EB">
      <w:pPr>
        <w:pStyle w:val="a3"/>
        <w:widowControl/>
        <w:shd w:val="clear" w:color="auto" w:fill="FFFFFF"/>
        <w:spacing w:beforeAutospacing="0" w:afterAutospacing="0" w:line="525" w:lineRule="atLeast"/>
        <w:ind w:firstLine="645"/>
        <w:jc w:val="both"/>
        <w:rPr>
          <w:rFonts w:ascii="SourceHanSansCN-Regular" w:eastAsia="SourceHanSansCN-Regular" w:hAnsi="SourceHanSansCN-Regular" w:cs="SourceHanSansCN-Regular"/>
          <w:color w:val="333333"/>
          <w:sz w:val="25"/>
          <w:szCs w:val="25"/>
        </w:rPr>
      </w:pPr>
      <w:r>
        <w:rPr>
          <w:rFonts w:ascii="仿宋_GB2312" w:eastAsia="仿宋_GB2312" w:hAnsi="SourceHanSansCN-Regular" w:cs="仿宋_GB2312" w:hint="eastAsia"/>
          <w:color w:val="333333"/>
          <w:sz w:val="31"/>
          <w:szCs w:val="31"/>
          <w:shd w:val="clear" w:color="auto" w:fill="FFFFFF"/>
        </w:rPr>
        <w:lastRenderedPageBreak/>
        <w:t>三是缺乏信息管理与维护的专业技术人员，要不断提高信息工作人员的业务水平。</w:t>
      </w:r>
    </w:p>
    <w:p w:rsidR="00A055AB" w:rsidRDefault="009761EB">
      <w:pPr>
        <w:pStyle w:val="a3"/>
        <w:widowControl/>
        <w:shd w:val="clear" w:color="auto" w:fill="FFFFFF"/>
        <w:spacing w:before="75" w:beforeAutospacing="0" w:after="75" w:afterAutospacing="0" w:line="525" w:lineRule="atLeast"/>
        <w:ind w:firstLine="660"/>
        <w:rPr>
          <w:rFonts w:ascii="SourceHanSansCN-Regular" w:eastAsia="SourceHanSansCN-Regular" w:hAnsi="SourceHanSansCN-Regular" w:cs="SourceHanSansCN-Regular"/>
          <w:color w:val="333333"/>
          <w:sz w:val="25"/>
          <w:szCs w:val="25"/>
        </w:rPr>
      </w:pPr>
      <w:r>
        <w:rPr>
          <w:rFonts w:ascii="仿宋_GB2312" w:eastAsia="仿宋_GB2312" w:hAnsi="仿宋_GB2312" w:cs="仿宋_GB2312" w:hint="eastAsia"/>
          <w:color w:val="333333"/>
          <w:sz w:val="31"/>
          <w:szCs w:val="31"/>
          <w:shd w:val="clear" w:color="auto" w:fill="FFFFFF"/>
        </w:rPr>
        <w:t>2021</w:t>
      </w:r>
      <w:r>
        <w:rPr>
          <w:rFonts w:ascii="仿宋_GB2312" w:eastAsia="仿宋_GB2312" w:hAnsi="仿宋_GB2312" w:cs="仿宋_GB2312" w:hint="eastAsia"/>
          <w:color w:val="333333"/>
          <w:sz w:val="31"/>
          <w:szCs w:val="31"/>
          <w:shd w:val="clear" w:color="auto" w:fill="FFFFFF"/>
        </w:rPr>
        <w:t>年，我镇将从以下几个方面，进一步推进政务公开工作：</w:t>
      </w:r>
    </w:p>
    <w:p w:rsidR="00A055AB" w:rsidRDefault="009761EB">
      <w:pPr>
        <w:pStyle w:val="a3"/>
        <w:widowControl/>
        <w:shd w:val="clear" w:color="auto" w:fill="FFFFFF"/>
        <w:spacing w:beforeAutospacing="0" w:afterAutospacing="0" w:line="525" w:lineRule="atLeast"/>
        <w:ind w:firstLine="645"/>
        <w:jc w:val="both"/>
        <w:rPr>
          <w:rFonts w:ascii="SourceHanSansCN-Regular" w:eastAsia="SourceHanSansCN-Regular" w:hAnsi="SourceHanSansCN-Regular" w:cs="SourceHanSansCN-Regular"/>
          <w:color w:val="333333"/>
          <w:sz w:val="25"/>
          <w:szCs w:val="25"/>
        </w:rPr>
      </w:pPr>
      <w:r>
        <w:rPr>
          <w:rFonts w:ascii="仿宋_GB2312" w:eastAsia="仿宋_GB2312" w:hAnsi="SourceHanSansCN-Regular" w:cs="仿宋_GB2312" w:hint="eastAsia"/>
          <w:color w:val="333333"/>
          <w:sz w:val="31"/>
          <w:szCs w:val="31"/>
          <w:shd w:val="clear" w:color="auto" w:fill="FFFFFF"/>
        </w:rPr>
        <w:t>一是增强主动性。加大公开力度、增加公开信息数量、变换形式。通过征求公众的需求进行改进，做到响应公众关切、贴近公众生活。</w:t>
      </w:r>
    </w:p>
    <w:p w:rsidR="00A055AB" w:rsidRDefault="009761EB">
      <w:pPr>
        <w:pStyle w:val="a3"/>
        <w:widowControl/>
        <w:shd w:val="clear" w:color="auto" w:fill="FFFFFF"/>
        <w:spacing w:beforeAutospacing="0" w:afterAutospacing="0" w:line="525" w:lineRule="atLeast"/>
        <w:ind w:firstLine="645"/>
        <w:jc w:val="both"/>
        <w:rPr>
          <w:rFonts w:ascii="SourceHanSansCN-Regular" w:eastAsia="SourceHanSansCN-Regular" w:hAnsi="SourceHanSansCN-Regular" w:cs="SourceHanSansCN-Regular"/>
          <w:color w:val="333333"/>
          <w:sz w:val="25"/>
          <w:szCs w:val="25"/>
        </w:rPr>
      </w:pPr>
      <w:r>
        <w:rPr>
          <w:rFonts w:ascii="仿宋_GB2312" w:eastAsia="仿宋_GB2312" w:hAnsi="SourceHanSansCN-Regular" w:cs="仿宋_GB2312" w:hint="eastAsia"/>
          <w:color w:val="333333"/>
          <w:sz w:val="31"/>
          <w:szCs w:val="31"/>
          <w:shd w:val="clear" w:color="auto" w:fill="FFFFFF"/>
        </w:rPr>
        <w:t>二是完善工作机制。制定并完善我镇主动公开的政府信息机制，加强主动公开的意识。</w:t>
      </w:r>
    </w:p>
    <w:p w:rsidR="00A055AB" w:rsidRDefault="009761EB">
      <w:pPr>
        <w:pStyle w:val="a3"/>
        <w:widowControl/>
        <w:shd w:val="clear" w:color="auto" w:fill="FFFFFF"/>
        <w:spacing w:beforeAutospacing="0" w:afterAutospacing="0" w:line="525" w:lineRule="atLeast"/>
        <w:ind w:firstLine="645"/>
        <w:jc w:val="both"/>
        <w:rPr>
          <w:rFonts w:ascii="SourceHanSansCN-Regular" w:eastAsia="仿宋_GB2312" w:hAnsi="SourceHanSansCN-Regular" w:cs="SourceHanSansCN-Regular" w:hint="eastAsia"/>
          <w:color w:val="333333"/>
          <w:sz w:val="25"/>
          <w:szCs w:val="25"/>
        </w:rPr>
      </w:pPr>
      <w:r>
        <w:rPr>
          <w:rFonts w:ascii="仿宋_GB2312" w:eastAsia="仿宋_GB2312" w:hAnsi="SourceHanSansCN-Regular" w:cs="仿宋_GB2312" w:hint="eastAsia"/>
          <w:color w:val="333333"/>
          <w:sz w:val="31"/>
          <w:szCs w:val="31"/>
          <w:shd w:val="clear" w:color="auto" w:fill="FFFFFF"/>
        </w:rPr>
        <w:t>三是加强</w:t>
      </w:r>
      <w:r>
        <w:rPr>
          <w:rFonts w:ascii="仿宋_GB2312" w:eastAsia="仿宋_GB2312" w:hAnsi="SourceHanSansCN-Regular" w:cs="仿宋_GB2312" w:hint="eastAsia"/>
          <w:color w:val="333333"/>
          <w:sz w:val="31"/>
          <w:szCs w:val="31"/>
          <w:shd w:val="clear" w:color="auto" w:fill="FFFFFF"/>
        </w:rPr>
        <w:t>信息队伍建设</w:t>
      </w:r>
      <w:r>
        <w:rPr>
          <w:rFonts w:ascii="仿宋_GB2312" w:eastAsia="仿宋_GB2312" w:hAnsi="SourceHanSansCN-Regular" w:cs="仿宋_GB2312" w:hint="eastAsia"/>
          <w:color w:val="333333"/>
          <w:sz w:val="31"/>
          <w:szCs w:val="31"/>
          <w:shd w:val="clear" w:color="auto" w:fill="FFFFFF"/>
        </w:rPr>
        <w:t>。</w:t>
      </w:r>
      <w:r>
        <w:rPr>
          <w:rFonts w:ascii="仿宋_GB2312" w:eastAsia="仿宋_GB2312" w:hAnsi="SourceHanSansCN-Regular" w:cs="仿宋_GB2312" w:hint="eastAsia"/>
          <w:color w:val="333333"/>
          <w:sz w:val="31"/>
          <w:szCs w:val="31"/>
          <w:shd w:val="clear" w:color="auto" w:fill="FFFFFF"/>
        </w:rPr>
        <w:t>有重点、有步骤地加强对政府信息公开业务人员的学习培训。通过培训指导，提高工作能力、业务水平，提升政务公开意识，确保全面、准确、及时发布主动公开的政府信息。</w:t>
      </w:r>
    </w:p>
    <w:p w:rsidR="00A055AB" w:rsidRDefault="009761EB">
      <w:pPr>
        <w:pStyle w:val="a3"/>
        <w:widowControl/>
        <w:shd w:val="clear" w:color="auto" w:fill="FFFFFF"/>
        <w:spacing w:before="75" w:beforeAutospacing="0" w:after="75" w:afterAutospacing="0" w:line="525" w:lineRule="atLeast"/>
        <w:ind w:firstLine="420"/>
        <w:jc w:val="both"/>
        <w:rPr>
          <w:rFonts w:ascii="SourceHanSansCN-Regular" w:eastAsia="SourceHanSansCN-Regular" w:hAnsi="SourceHanSansCN-Regular" w:cs="SourceHanSansCN-Regular"/>
          <w:color w:val="333333"/>
          <w:sz w:val="25"/>
          <w:szCs w:val="25"/>
        </w:rPr>
      </w:pPr>
      <w:r>
        <w:rPr>
          <w:rFonts w:ascii="宋体" w:eastAsia="宋体" w:hAnsi="宋体" w:cs="宋体" w:hint="eastAsia"/>
          <w:color w:val="333333"/>
          <w:sz w:val="31"/>
          <w:szCs w:val="31"/>
          <w:shd w:val="clear" w:color="auto" w:fill="FFFFFF"/>
        </w:rPr>
        <w:t>六、</w:t>
      </w:r>
      <w:r>
        <w:rPr>
          <w:rFonts w:ascii="方正黑体简体" w:eastAsia="方正黑体简体" w:hAnsi="方正黑体简体" w:cs="方正黑体简体"/>
          <w:color w:val="333333"/>
          <w:sz w:val="31"/>
          <w:szCs w:val="31"/>
          <w:shd w:val="clear" w:color="auto" w:fill="FFFFFF"/>
        </w:rPr>
        <w:t>其他需要报告的事项</w:t>
      </w:r>
    </w:p>
    <w:p w:rsidR="00A055AB" w:rsidRDefault="009761EB">
      <w:pPr>
        <w:pStyle w:val="a3"/>
        <w:widowControl/>
        <w:shd w:val="clear" w:color="auto" w:fill="FFFFFF"/>
        <w:spacing w:beforeAutospacing="0" w:afterAutospacing="0" w:line="525" w:lineRule="atLeast"/>
        <w:ind w:firstLine="645"/>
        <w:jc w:val="both"/>
        <w:rPr>
          <w:rFonts w:ascii="SourceHanSansCN-Regular" w:eastAsia="SourceHanSansCN-Regular" w:hAnsi="SourceHanSansCN-Regular" w:cs="SourceHanSansCN-Regular"/>
          <w:color w:val="333333"/>
          <w:sz w:val="25"/>
          <w:szCs w:val="25"/>
        </w:rPr>
      </w:pPr>
      <w:r>
        <w:rPr>
          <w:rFonts w:ascii="仿宋_GB2312" w:eastAsia="仿宋_GB2312" w:hAnsi="SourceHanSansCN-Regular" w:cs="仿宋_GB2312" w:hint="eastAsia"/>
          <w:color w:val="333333"/>
          <w:sz w:val="31"/>
          <w:szCs w:val="31"/>
          <w:shd w:val="clear" w:color="auto" w:fill="FFFFFF"/>
        </w:rPr>
        <w:t>无其他需要报告的事项。</w:t>
      </w:r>
    </w:p>
    <w:p w:rsidR="00A055AB" w:rsidRDefault="00A055AB"/>
    <w:sectPr w:rsidR="00A055AB" w:rsidSect="00A055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1EB" w:rsidRDefault="009761EB" w:rsidP="006E62FF">
      <w:r>
        <w:separator/>
      </w:r>
    </w:p>
  </w:endnote>
  <w:endnote w:type="continuationSeparator" w:id="1">
    <w:p w:rsidR="009761EB" w:rsidRDefault="009761EB" w:rsidP="006E62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SourceHanSansCN-Regular">
    <w:altName w:val="Segoe Print"/>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1EB" w:rsidRDefault="009761EB" w:rsidP="006E62FF">
      <w:r>
        <w:separator/>
      </w:r>
    </w:p>
  </w:footnote>
  <w:footnote w:type="continuationSeparator" w:id="1">
    <w:p w:rsidR="009761EB" w:rsidRDefault="009761EB" w:rsidP="006E6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D14BC7"/>
    <w:multiLevelType w:val="singleLevel"/>
    <w:tmpl w:val="C2D14BC7"/>
    <w:lvl w:ilvl="0">
      <w:start w:val="2"/>
      <w:numFmt w:val="chineseCounting"/>
      <w:suff w:val="nothing"/>
      <w:lvlText w:val="（%1）"/>
      <w:lvlJc w:val="left"/>
      <w:pPr>
        <w:ind w:left="620" w:firstLine="0"/>
      </w:pPr>
      <w:rPr>
        <w:rFonts w:ascii="宋体" w:eastAsia="宋体" w:hAnsi="宋体" w:cs="宋体" w:hint="eastAsia"/>
        <w:sz w:val="32"/>
        <w:szCs w:val="32"/>
      </w:rPr>
    </w:lvl>
  </w:abstractNum>
  <w:abstractNum w:abstractNumId="1">
    <w:nsid w:val="33C21B6C"/>
    <w:multiLevelType w:val="singleLevel"/>
    <w:tmpl w:val="33C21B6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7424AD8"/>
    <w:rsid w:val="006E62FF"/>
    <w:rsid w:val="009761EB"/>
    <w:rsid w:val="00A055AB"/>
    <w:rsid w:val="0AE875C0"/>
    <w:rsid w:val="242A73C4"/>
    <w:rsid w:val="37424AD8"/>
    <w:rsid w:val="4FDF085B"/>
    <w:rsid w:val="57436EF9"/>
    <w:rsid w:val="5E7856D7"/>
    <w:rsid w:val="5F2802EB"/>
    <w:rsid w:val="66526B3E"/>
    <w:rsid w:val="67246252"/>
    <w:rsid w:val="67902CE4"/>
    <w:rsid w:val="77F07E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5A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055AB"/>
    <w:pPr>
      <w:spacing w:beforeAutospacing="1" w:afterAutospacing="1"/>
      <w:jc w:val="left"/>
    </w:pPr>
    <w:rPr>
      <w:rFonts w:cs="Times New Roman"/>
      <w:kern w:val="0"/>
      <w:sz w:val="24"/>
    </w:rPr>
  </w:style>
  <w:style w:type="character" w:styleId="a4">
    <w:name w:val="Strong"/>
    <w:basedOn w:val="a0"/>
    <w:qFormat/>
    <w:rsid w:val="00A055AB"/>
    <w:rPr>
      <w:b/>
    </w:rPr>
  </w:style>
  <w:style w:type="paragraph" w:styleId="a5">
    <w:name w:val="header"/>
    <w:basedOn w:val="a"/>
    <w:link w:val="Char"/>
    <w:rsid w:val="006E62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E62FF"/>
    <w:rPr>
      <w:rFonts w:asciiTheme="minorHAnsi" w:eastAsiaTheme="minorEastAsia" w:hAnsiTheme="minorHAnsi" w:cstheme="minorBidi"/>
      <w:kern w:val="2"/>
      <w:sz w:val="18"/>
      <w:szCs w:val="18"/>
    </w:rPr>
  </w:style>
  <w:style w:type="paragraph" w:styleId="a6">
    <w:name w:val="footer"/>
    <w:basedOn w:val="a"/>
    <w:link w:val="Char0"/>
    <w:rsid w:val="006E62FF"/>
    <w:pPr>
      <w:tabs>
        <w:tab w:val="center" w:pos="4153"/>
        <w:tab w:val="right" w:pos="8306"/>
      </w:tabs>
      <w:snapToGrid w:val="0"/>
      <w:jc w:val="left"/>
    </w:pPr>
    <w:rPr>
      <w:sz w:val="18"/>
      <w:szCs w:val="18"/>
    </w:rPr>
  </w:style>
  <w:style w:type="character" w:customStyle="1" w:styleId="Char0">
    <w:name w:val="页脚 Char"/>
    <w:basedOn w:val="a0"/>
    <w:link w:val="a6"/>
    <w:rsid w:val="006E62F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509</Words>
  <Characters>2903</Characters>
  <Application>Microsoft Office Word</Application>
  <DocSecurity>0</DocSecurity>
  <Lines>24</Lines>
  <Paragraphs>6</Paragraphs>
  <ScaleCrop>false</ScaleCrop>
  <Company>Microsoft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岩蓿</dc:creator>
  <cp:lastModifiedBy>Microsoft</cp:lastModifiedBy>
  <cp:revision>2</cp:revision>
  <dcterms:created xsi:type="dcterms:W3CDTF">2021-04-27T07:30:00Z</dcterms:created>
  <dcterms:modified xsi:type="dcterms:W3CDTF">2024-04-08T08:01:00Z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C2D7ADB141CC441D8662246A02580BAB</vt:lpwstr>
  </property>
</Properties>
</file>